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3888" w14:textId="77777777" w:rsidR="00022EC3" w:rsidRDefault="00022EC3" w:rsidP="00B97FA7"/>
    <w:p w14:paraId="310CB184" w14:textId="77777777" w:rsidR="00022EC3" w:rsidRDefault="00022EC3" w:rsidP="00B97FA7"/>
    <w:p w14:paraId="4F02F563" w14:textId="4149F5B6" w:rsidR="00CE318C" w:rsidRPr="0049589E" w:rsidRDefault="00CE318C" w:rsidP="00CE318C">
      <w:pPr>
        <w:jc w:val="center"/>
        <w:rPr>
          <w:rFonts w:eastAsiaTheme="majorEastAsia" w:cs="Arial"/>
          <w:b/>
          <w:color w:val="00A7A7"/>
          <w:spacing w:val="5"/>
          <w:kern w:val="28"/>
          <w:sz w:val="48"/>
          <w:szCs w:val="48"/>
          <w:lang w:eastAsia="en-GB"/>
        </w:rPr>
      </w:pPr>
      <w:r w:rsidRPr="0049589E">
        <w:rPr>
          <w:rFonts w:eastAsiaTheme="majorEastAsia" w:cs="Arial"/>
          <w:b/>
          <w:color w:val="00A7A7"/>
          <w:spacing w:val="5"/>
          <w:kern w:val="28"/>
          <w:sz w:val="48"/>
          <w:szCs w:val="48"/>
          <w:lang w:eastAsia="en-GB"/>
        </w:rPr>
        <w:t xml:space="preserve">Level 2 </w:t>
      </w:r>
      <w:r w:rsidR="006646DD">
        <w:rPr>
          <w:rFonts w:eastAsiaTheme="majorEastAsia" w:cs="Arial"/>
          <w:b/>
          <w:color w:val="00A7A7"/>
          <w:spacing w:val="5"/>
          <w:kern w:val="28"/>
          <w:sz w:val="48"/>
          <w:szCs w:val="48"/>
          <w:lang w:eastAsia="en-GB"/>
        </w:rPr>
        <w:t>Sport</w:t>
      </w:r>
      <w:r w:rsidRPr="0049589E">
        <w:rPr>
          <w:rFonts w:eastAsiaTheme="majorEastAsia" w:cs="Arial"/>
          <w:b/>
          <w:color w:val="00A7A7"/>
          <w:spacing w:val="5"/>
          <w:kern w:val="28"/>
          <w:sz w:val="48"/>
          <w:szCs w:val="48"/>
          <w:lang w:eastAsia="en-GB"/>
        </w:rPr>
        <w:tab/>
      </w:r>
    </w:p>
    <w:p w14:paraId="3F8CA80A" w14:textId="77777777" w:rsidR="00CE318C" w:rsidRDefault="00CE318C" w:rsidP="00CE318C">
      <w:pPr>
        <w:pStyle w:val="Body"/>
        <w:rPr>
          <w:b/>
          <w:sz w:val="24"/>
          <w:szCs w:val="24"/>
        </w:rPr>
      </w:pPr>
    </w:p>
    <w:p w14:paraId="12174FA4" w14:textId="77777777" w:rsidR="00CE318C" w:rsidRPr="006D2A04" w:rsidRDefault="00CE318C" w:rsidP="006D2A04">
      <w:pPr>
        <w:pStyle w:val="Heading1"/>
      </w:pPr>
      <w:r w:rsidRPr="006D2A04">
        <w:t>Sample Assessment task: notes for tutors</w:t>
      </w:r>
    </w:p>
    <w:p w14:paraId="23570F69" w14:textId="77777777" w:rsidR="00CE318C" w:rsidRDefault="00CE318C" w:rsidP="00CE318C">
      <w:pPr>
        <w:pStyle w:val="Body"/>
        <w:rPr>
          <w:b/>
          <w:sz w:val="24"/>
          <w:szCs w:val="24"/>
        </w:rPr>
      </w:pPr>
    </w:p>
    <w:p w14:paraId="5DF6F7E6" w14:textId="4ED142A7" w:rsidR="006D2A04" w:rsidRDefault="00CE318C" w:rsidP="006D2A04">
      <w:pPr>
        <w:pStyle w:val="Heading2"/>
      </w:pPr>
      <w:r w:rsidRPr="006D2A04">
        <w:t>Unit</w:t>
      </w:r>
      <w:r w:rsidR="006D2A04">
        <w:t xml:space="preserve"> Title</w:t>
      </w:r>
      <w:r w:rsidRPr="006D2A04">
        <w:t xml:space="preserve">: </w:t>
      </w:r>
      <w:bookmarkStart w:id="0" w:name="_Hlk497728416"/>
      <w:r w:rsidR="005576CD">
        <w:t>Practical Sport</w:t>
      </w:r>
      <w:bookmarkEnd w:id="0"/>
    </w:p>
    <w:p w14:paraId="66911AB4" w14:textId="77777777" w:rsidR="006D2A04" w:rsidRDefault="006D2A04" w:rsidP="006D2A04">
      <w:pPr>
        <w:pStyle w:val="Heading2"/>
      </w:pPr>
    </w:p>
    <w:p w14:paraId="67BA57A9" w14:textId="4CF6D8EF" w:rsidR="006D2A04" w:rsidRDefault="006D2A04" w:rsidP="006D2A04">
      <w:pPr>
        <w:pStyle w:val="Heading2"/>
      </w:pPr>
      <w:r>
        <w:t xml:space="preserve">Unit Code: </w:t>
      </w:r>
      <w:r w:rsidR="005576CD">
        <w:t>T/615/8221</w:t>
      </w:r>
    </w:p>
    <w:p w14:paraId="72C1DA4A" w14:textId="7C543A51" w:rsidR="00CE318C" w:rsidRPr="00F632AA" w:rsidRDefault="00CE318C" w:rsidP="00CE318C">
      <w:pPr>
        <w:spacing w:before="240"/>
        <w:rPr>
          <w:rFonts w:cs="Arial"/>
          <w:color w:val="000000" w:themeColor="text1"/>
        </w:rPr>
      </w:pPr>
      <w:r w:rsidRPr="0049589E">
        <w:rPr>
          <w:rFonts w:cs="Arial"/>
        </w:rPr>
        <w:t>This is a scenario-based assignment which gives your learners the opportunity to demonstrate their</w:t>
      </w:r>
      <w:r w:rsidR="00D0013E">
        <w:rPr>
          <w:rFonts w:cs="Arial"/>
        </w:rPr>
        <w:t xml:space="preserve"> </w:t>
      </w:r>
      <w:r w:rsidR="00D0013E" w:rsidRPr="00F632AA">
        <w:rPr>
          <w:rFonts w:cs="Arial"/>
          <w:color w:val="000000" w:themeColor="text1"/>
        </w:rPr>
        <w:t>ability to apply skills, techniques and tactics in different sports and their understanding of rules and regulations within them.</w:t>
      </w:r>
    </w:p>
    <w:p w14:paraId="11E0384E" w14:textId="77777777" w:rsidR="00CE318C" w:rsidRPr="00F632AA" w:rsidRDefault="00CE318C" w:rsidP="00CE318C">
      <w:pPr>
        <w:rPr>
          <w:rFonts w:cs="Arial"/>
          <w:color w:val="000000" w:themeColor="text1"/>
        </w:rPr>
      </w:pPr>
    </w:p>
    <w:p w14:paraId="61DCBFB5" w14:textId="4B3768B1" w:rsidR="002808B8" w:rsidRPr="00F632AA" w:rsidRDefault="00CE318C" w:rsidP="00CE318C">
      <w:pPr>
        <w:rPr>
          <w:rFonts w:cs="Arial"/>
          <w:color w:val="000000" w:themeColor="text1"/>
        </w:rPr>
      </w:pPr>
      <w:r w:rsidRPr="00F632AA">
        <w:rPr>
          <w:rFonts w:cs="Arial"/>
          <w:color w:val="000000" w:themeColor="text1"/>
        </w:rPr>
        <w:t>The assignment is split into</w:t>
      </w:r>
      <w:r w:rsidR="004E0267" w:rsidRPr="00F632AA">
        <w:rPr>
          <w:rFonts w:cs="Arial"/>
          <w:color w:val="000000" w:themeColor="text1"/>
        </w:rPr>
        <w:t xml:space="preserve"> </w:t>
      </w:r>
      <w:r w:rsidR="00D0013E" w:rsidRPr="00F632AA">
        <w:rPr>
          <w:rFonts w:cs="Arial"/>
          <w:color w:val="000000" w:themeColor="text1"/>
        </w:rPr>
        <w:t>four</w:t>
      </w:r>
      <w:r w:rsidR="004E0267" w:rsidRPr="00F632AA">
        <w:rPr>
          <w:rFonts w:cs="Arial"/>
          <w:color w:val="000000" w:themeColor="text1"/>
        </w:rPr>
        <w:t xml:space="preserve"> tasks, </w:t>
      </w:r>
      <w:r w:rsidR="00D0013E" w:rsidRPr="00F632AA">
        <w:rPr>
          <w:rFonts w:cs="Arial"/>
          <w:color w:val="000000" w:themeColor="text1"/>
        </w:rPr>
        <w:t xml:space="preserve">three written and one practical </w:t>
      </w:r>
      <w:r w:rsidR="004E0267" w:rsidRPr="00F632AA">
        <w:rPr>
          <w:rFonts w:cs="Arial"/>
          <w:color w:val="000000" w:themeColor="text1"/>
        </w:rPr>
        <w:t xml:space="preserve">each covering a Learning Outcome. </w:t>
      </w:r>
      <w:r w:rsidRPr="00F632AA">
        <w:rPr>
          <w:rFonts w:cs="Arial"/>
          <w:color w:val="000000" w:themeColor="text1"/>
        </w:rPr>
        <w:t xml:space="preserve"> </w:t>
      </w:r>
    </w:p>
    <w:p w14:paraId="6CB36582" w14:textId="77777777" w:rsidR="002808B8" w:rsidRDefault="002808B8" w:rsidP="00CE318C">
      <w:pPr>
        <w:rPr>
          <w:rFonts w:cs="Arial"/>
        </w:rPr>
      </w:pPr>
    </w:p>
    <w:p w14:paraId="394A1580" w14:textId="373603AC" w:rsidR="003D20A6" w:rsidRPr="0049589E" w:rsidRDefault="003D20A6" w:rsidP="003D20A6">
      <w:pPr>
        <w:rPr>
          <w:rFonts w:cs="Arial"/>
        </w:rPr>
      </w:pPr>
      <w:r w:rsidRPr="0049589E">
        <w:rPr>
          <w:rFonts w:cs="Arial"/>
        </w:rPr>
        <w:t>Across the</w:t>
      </w:r>
      <w:r w:rsidR="00913C64">
        <w:rPr>
          <w:rFonts w:cs="Arial"/>
        </w:rPr>
        <w:t xml:space="preserve"> four</w:t>
      </w:r>
      <w:r w:rsidRPr="0049589E">
        <w:rPr>
          <w:rFonts w:cs="Arial"/>
        </w:rPr>
        <w:t xml:space="preserve"> tasks, tutors should check that learners have included all the evidence they need to achieve the unit.  If a significant aspect has not been addressed, learners should be given an additional opportunity to cover this aspect, e</w:t>
      </w:r>
      <w:r w:rsidR="005576CD">
        <w:rPr>
          <w:rFonts w:cs="Arial"/>
        </w:rPr>
        <w:t>.</w:t>
      </w:r>
      <w:r w:rsidRPr="0049589E">
        <w:rPr>
          <w:rFonts w:cs="Arial"/>
        </w:rPr>
        <w:t>g</w:t>
      </w:r>
      <w:r w:rsidR="005576CD">
        <w:rPr>
          <w:rFonts w:cs="Arial"/>
        </w:rPr>
        <w:t>.</w:t>
      </w:r>
      <w:r w:rsidRPr="0049589E">
        <w:rPr>
          <w:rFonts w:cs="Arial"/>
        </w:rPr>
        <w:t xml:space="preserve"> through a short question and answer. </w:t>
      </w:r>
    </w:p>
    <w:p w14:paraId="6A27B147" w14:textId="77777777" w:rsidR="003D20A6" w:rsidRDefault="003D20A6" w:rsidP="003D20A6">
      <w:pPr>
        <w:rPr>
          <w:rFonts w:cs="Arial"/>
        </w:rPr>
      </w:pPr>
    </w:p>
    <w:p w14:paraId="0FC8F292" w14:textId="77777777" w:rsidR="003D20A6" w:rsidRDefault="003D20A6" w:rsidP="003D20A6">
      <w:pPr>
        <w:rPr>
          <w:rFonts w:cs="Arial"/>
        </w:rPr>
      </w:pPr>
      <w:r w:rsidRPr="0049589E">
        <w:rPr>
          <w:rFonts w:cs="Arial"/>
        </w:rPr>
        <w:t>If you choose to use this sample assignment, you should feel free to adapt the scenario or forms of evidence to make them more relevant to or appropriate for your learners</w:t>
      </w:r>
    </w:p>
    <w:p w14:paraId="2B0E9598" w14:textId="77777777" w:rsidR="004E0267" w:rsidRDefault="004E0267" w:rsidP="003D20A6">
      <w:pPr>
        <w:rPr>
          <w:rFonts w:cs="Arial"/>
        </w:rPr>
      </w:pPr>
    </w:p>
    <w:p w14:paraId="73ACC0D5" w14:textId="77777777" w:rsidR="005311BF" w:rsidRPr="00CC6082" w:rsidRDefault="005311BF" w:rsidP="005311BF">
      <w:pPr>
        <w:rPr>
          <w:rFonts w:cs="Arial"/>
        </w:rPr>
      </w:pPr>
      <w:r w:rsidRPr="00CC6082">
        <w:rPr>
          <w:rFonts w:cs="Arial"/>
        </w:rPr>
        <w:t>Additional tasks are provided to enable learners to achieve Merit and Distinction.  These are signposted.  The assignments submitted by learners must achieve the learning outcomes and meet the standards specified by the assessment criteria for the unit as outlined below.</w:t>
      </w:r>
    </w:p>
    <w:p w14:paraId="456EA330" w14:textId="77777777" w:rsidR="005311BF" w:rsidRPr="00CC6082" w:rsidRDefault="005311BF" w:rsidP="005311BF">
      <w:pPr>
        <w:rPr>
          <w:rFonts w:cs="Arial"/>
        </w:rPr>
      </w:pPr>
    </w:p>
    <w:p w14:paraId="4077535C" w14:textId="77777777" w:rsidR="005311BF" w:rsidRPr="00CC6082" w:rsidRDefault="005311BF" w:rsidP="005311BF">
      <w:pPr>
        <w:rPr>
          <w:rFonts w:cs="Arial"/>
        </w:rPr>
      </w:pPr>
      <w:r w:rsidRPr="00CC6082">
        <w:rPr>
          <w:rFonts w:cs="Arial"/>
        </w:rPr>
        <w:t>To achieve a merit or distinction grade, the learners must demonstrate that they have achieved all the criteria set for these grades. Where work for the pass standard is marginal, assessors can take account of any extension work completed by the learners.</w:t>
      </w:r>
    </w:p>
    <w:p w14:paraId="3CC5D1FB" w14:textId="77777777" w:rsidR="005311BF" w:rsidRPr="00CC6082" w:rsidRDefault="005311BF" w:rsidP="005311BF">
      <w:pPr>
        <w:rPr>
          <w:rFonts w:cs="Arial"/>
        </w:rPr>
      </w:pPr>
    </w:p>
    <w:p w14:paraId="0C1550B2" w14:textId="77777777" w:rsidR="005311BF" w:rsidRPr="00CC6082" w:rsidRDefault="005311BF" w:rsidP="005311BF">
      <w:pPr>
        <w:rPr>
          <w:rFonts w:cs="Arial"/>
        </w:rPr>
      </w:pPr>
      <w:r w:rsidRPr="00CC6082">
        <w:rPr>
          <w:rFonts w:cs="Arial"/>
        </w:rPr>
        <w:t>Tutors may remove these additional tasks or make them compulsory depending on the abilities of students.</w:t>
      </w:r>
    </w:p>
    <w:p w14:paraId="05AA328F" w14:textId="71F519A2" w:rsidR="004E0267" w:rsidRPr="00D0013E" w:rsidRDefault="004E0267" w:rsidP="00F632AA"/>
    <w:p w14:paraId="6D625DC8" w14:textId="77777777" w:rsidR="006D2A04" w:rsidRDefault="006D2A04">
      <w:pPr>
        <w:rPr>
          <w:rFonts w:eastAsiaTheme="majorEastAsia" w:cs="Arial"/>
          <w:b/>
          <w:bCs/>
          <w:color w:val="51145C"/>
          <w:sz w:val="28"/>
          <w:szCs w:val="28"/>
          <w:lang w:eastAsia="en-GB"/>
        </w:rPr>
      </w:pPr>
      <w:r>
        <w:br w:type="page"/>
      </w:r>
    </w:p>
    <w:p w14:paraId="71B4A695" w14:textId="1CEE587F" w:rsidR="006D2A04" w:rsidRDefault="00CE318C" w:rsidP="006D2A04">
      <w:pPr>
        <w:pStyle w:val="Heading1"/>
      </w:pPr>
      <w:r w:rsidRPr="006D2A04">
        <w:lastRenderedPageBreak/>
        <w:t xml:space="preserve">Level 2 </w:t>
      </w:r>
      <w:r w:rsidR="0024135C">
        <w:t>Practical Sport</w:t>
      </w:r>
      <w:r w:rsidRPr="006D2A04">
        <w:t xml:space="preserve">: </w:t>
      </w:r>
    </w:p>
    <w:p w14:paraId="3A6795BE" w14:textId="77777777" w:rsidR="006D2A04" w:rsidRDefault="006D2A04" w:rsidP="00CE318C">
      <w:pPr>
        <w:pStyle w:val="Heading2"/>
      </w:pPr>
    </w:p>
    <w:p w14:paraId="32E87E5B" w14:textId="3AED653A" w:rsidR="00CE318C" w:rsidRPr="00CE318C" w:rsidRDefault="00516635" w:rsidP="00CE318C">
      <w:pPr>
        <w:pStyle w:val="Heading2"/>
      </w:pPr>
      <w:r>
        <w:t>Understanding</w:t>
      </w:r>
      <w:r w:rsidR="0024135C">
        <w:t xml:space="preserve"> Practical individual and team sports</w:t>
      </w:r>
    </w:p>
    <w:p w14:paraId="78CE98C8" w14:textId="77777777" w:rsidR="00CE318C" w:rsidRDefault="00CE318C" w:rsidP="00CE318C">
      <w:pPr>
        <w:rPr>
          <w:rFonts w:cs="Arial"/>
          <w:b/>
          <w:sz w:val="24"/>
          <w:szCs w:val="24"/>
        </w:rPr>
      </w:pPr>
    </w:p>
    <w:p w14:paraId="28C81B81" w14:textId="77777777" w:rsidR="00CE318C" w:rsidRPr="00BF649C" w:rsidRDefault="00CE318C" w:rsidP="00CE318C">
      <w:pPr>
        <w:rPr>
          <w:rFonts w:cs="Arial"/>
          <w:b/>
        </w:rPr>
      </w:pPr>
      <w:bookmarkStart w:id="1" w:name="_GoBack"/>
      <w:r w:rsidRPr="00BF649C">
        <w:rPr>
          <w:rFonts w:cs="Arial"/>
          <w:b/>
        </w:rPr>
        <w:t>Background</w:t>
      </w:r>
    </w:p>
    <w:p w14:paraId="6D889F91" w14:textId="77777777" w:rsidR="00BE2E03" w:rsidRPr="00BF649C" w:rsidRDefault="00BE2E03" w:rsidP="00CE318C">
      <w:pPr>
        <w:rPr>
          <w:rFonts w:cs="Arial"/>
          <w:b/>
        </w:rPr>
      </w:pPr>
    </w:p>
    <w:p w14:paraId="7E0A00F6" w14:textId="77777777" w:rsidR="0024135C" w:rsidRPr="00BF649C" w:rsidRDefault="0024135C" w:rsidP="0024135C">
      <w:pPr>
        <w:autoSpaceDE w:val="0"/>
        <w:autoSpaceDN w:val="0"/>
        <w:adjustRightInd w:val="0"/>
        <w:rPr>
          <w:rFonts w:cs="Arial"/>
          <w:color w:val="000000"/>
        </w:rPr>
      </w:pPr>
      <w:r w:rsidRPr="00BF649C">
        <w:rPr>
          <w:rFonts w:cs="Arial"/>
          <w:color w:val="000000"/>
        </w:rPr>
        <w:t>You have managed to secure work experience in the sports centre attached to your school/college and the manager has stated that there may be the possibility of a part time weekend and holiday job as an activity / sport leader if you show the correct attitude, skills and motivation during the placement.</w:t>
      </w:r>
    </w:p>
    <w:p w14:paraId="60D3C84A" w14:textId="77777777" w:rsidR="0024135C" w:rsidRPr="00BF649C" w:rsidRDefault="0024135C" w:rsidP="0024135C">
      <w:pPr>
        <w:autoSpaceDE w:val="0"/>
        <w:autoSpaceDN w:val="0"/>
        <w:adjustRightInd w:val="0"/>
        <w:rPr>
          <w:rFonts w:cs="Arial"/>
          <w:color w:val="000000"/>
        </w:rPr>
      </w:pPr>
    </w:p>
    <w:p w14:paraId="37B7AC0E" w14:textId="77777777" w:rsidR="0024135C" w:rsidRPr="00BF649C" w:rsidRDefault="0024135C" w:rsidP="0024135C">
      <w:pPr>
        <w:autoSpaceDE w:val="0"/>
        <w:autoSpaceDN w:val="0"/>
        <w:adjustRightInd w:val="0"/>
        <w:rPr>
          <w:rFonts w:cs="Arial"/>
          <w:b/>
          <w:color w:val="000000"/>
        </w:rPr>
      </w:pPr>
      <w:r w:rsidRPr="00BF649C">
        <w:rPr>
          <w:rFonts w:cs="Arial"/>
          <w:b/>
          <w:color w:val="000000"/>
        </w:rPr>
        <w:t>Learning outcome 1: Be able to demonstrate skills, techniques and tactics of selected sports</w:t>
      </w:r>
    </w:p>
    <w:p w14:paraId="1C506184" w14:textId="77777777" w:rsidR="0024135C" w:rsidRPr="00BF649C" w:rsidRDefault="0024135C" w:rsidP="0024135C">
      <w:pPr>
        <w:autoSpaceDE w:val="0"/>
        <w:autoSpaceDN w:val="0"/>
        <w:adjustRightInd w:val="0"/>
        <w:rPr>
          <w:rFonts w:cs="Arial"/>
          <w:b/>
          <w:color w:val="000000"/>
        </w:rPr>
      </w:pPr>
    </w:p>
    <w:p w14:paraId="3609FD1A" w14:textId="7AD2D114" w:rsidR="00913C64" w:rsidRPr="00BF649C" w:rsidRDefault="0024135C" w:rsidP="0024135C">
      <w:pPr>
        <w:autoSpaceDE w:val="0"/>
        <w:autoSpaceDN w:val="0"/>
        <w:adjustRightInd w:val="0"/>
        <w:rPr>
          <w:rFonts w:cs="Arial"/>
          <w:color w:val="000000"/>
        </w:rPr>
      </w:pPr>
      <w:r w:rsidRPr="00BF649C">
        <w:rPr>
          <w:rFonts w:cs="Arial"/>
          <w:color w:val="000000"/>
        </w:rPr>
        <w:t xml:space="preserve">In order to show that you have a good knowledge of the skills, techniques and tactics of some of the sports and activities that you may be leading, the manager wants you to put together a </w:t>
      </w:r>
      <w:r w:rsidR="00913C64" w:rsidRPr="00BF649C">
        <w:rPr>
          <w:rFonts w:cs="Arial"/>
          <w:color w:val="000000"/>
        </w:rPr>
        <w:t xml:space="preserve">video </w:t>
      </w:r>
      <w:r w:rsidRPr="00BF649C">
        <w:rPr>
          <w:rFonts w:cs="Arial"/>
          <w:color w:val="000000"/>
        </w:rPr>
        <w:t xml:space="preserve">montage of yourself participating in an individual sport and also a team sport.  </w:t>
      </w:r>
    </w:p>
    <w:p w14:paraId="79D4F078" w14:textId="77777777" w:rsidR="00913C64" w:rsidRPr="00BF649C" w:rsidRDefault="00913C64" w:rsidP="0024135C">
      <w:pPr>
        <w:autoSpaceDE w:val="0"/>
        <w:autoSpaceDN w:val="0"/>
        <w:adjustRightInd w:val="0"/>
        <w:rPr>
          <w:rFonts w:cs="Arial"/>
          <w:color w:val="000000"/>
        </w:rPr>
      </w:pPr>
    </w:p>
    <w:p w14:paraId="52B9C2EB" w14:textId="04ABEC06" w:rsidR="0024135C" w:rsidRPr="00BF649C" w:rsidRDefault="0024135C" w:rsidP="0024135C">
      <w:pPr>
        <w:autoSpaceDE w:val="0"/>
        <w:autoSpaceDN w:val="0"/>
        <w:adjustRightInd w:val="0"/>
        <w:rPr>
          <w:rFonts w:cs="Arial"/>
          <w:color w:val="000000"/>
        </w:rPr>
      </w:pPr>
      <w:r w:rsidRPr="00BF649C">
        <w:rPr>
          <w:rFonts w:cs="Arial"/>
          <w:color w:val="000000"/>
        </w:rPr>
        <w:t xml:space="preserve">You need to ensure the </w:t>
      </w:r>
      <w:r w:rsidR="00913C64" w:rsidRPr="00BF649C">
        <w:rPr>
          <w:rFonts w:cs="Arial"/>
          <w:color w:val="000000"/>
        </w:rPr>
        <w:t xml:space="preserve">video </w:t>
      </w:r>
      <w:r w:rsidRPr="00BF649C">
        <w:rPr>
          <w:rFonts w:cs="Arial"/>
          <w:color w:val="000000"/>
        </w:rPr>
        <w:t>montage includes footage of you demonstrating skills and techniques in progressive competitive practices and also within a full match situation.  This evidence needs to be saved and passed to the manager on the first day of the placement.</w:t>
      </w:r>
    </w:p>
    <w:p w14:paraId="3B779387" w14:textId="77777777" w:rsidR="0024135C" w:rsidRPr="00BF649C" w:rsidRDefault="0024135C" w:rsidP="0024135C">
      <w:pPr>
        <w:autoSpaceDE w:val="0"/>
        <w:autoSpaceDN w:val="0"/>
        <w:adjustRightInd w:val="0"/>
        <w:rPr>
          <w:rFonts w:cs="Arial"/>
          <w:color w:val="000000"/>
        </w:rPr>
      </w:pPr>
    </w:p>
    <w:p w14:paraId="528A4A1E" w14:textId="375994B6" w:rsidR="00913C64" w:rsidRPr="00BF649C" w:rsidRDefault="00810396" w:rsidP="00CE318C">
      <w:pPr>
        <w:rPr>
          <w:rFonts w:cs="Arial"/>
        </w:rPr>
      </w:pPr>
      <w:r w:rsidRPr="00BF649C">
        <w:rPr>
          <w:rFonts w:cs="Arial"/>
        </w:rPr>
        <w:t>For example, your montage could contain evidence of you performing some of the following</w:t>
      </w:r>
      <w:r w:rsidR="005311BF" w:rsidRPr="00BF649C">
        <w:rPr>
          <w:rFonts w:cs="Arial"/>
        </w:rPr>
        <w:t>:</w:t>
      </w:r>
    </w:p>
    <w:p w14:paraId="22DB3283" w14:textId="77777777" w:rsidR="00251E68" w:rsidRPr="00BF649C" w:rsidRDefault="00251E68" w:rsidP="00CE318C">
      <w:pPr>
        <w:rPr>
          <w:rFonts w:cs="Arial"/>
        </w:rPr>
      </w:pPr>
    </w:p>
    <w:tbl>
      <w:tblPr>
        <w:tblStyle w:val="TableGrid"/>
        <w:tblW w:w="0" w:type="auto"/>
        <w:tblLook w:val="04A0" w:firstRow="1" w:lastRow="0" w:firstColumn="1" w:lastColumn="0" w:noHBand="0" w:noVBand="1"/>
      </w:tblPr>
      <w:tblGrid>
        <w:gridCol w:w="4509"/>
        <w:gridCol w:w="4507"/>
      </w:tblGrid>
      <w:tr w:rsidR="00DA2967" w:rsidRPr="00BF649C" w14:paraId="50E49198" w14:textId="77777777" w:rsidTr="00DA2967">
        <w:tc>
          <w:tcPr>
            <w:tcW w:w="4621" w:type="dxa"/>
          </w:tcPr>
          <w:p w14:paraId="1F28FF16" w14:textId="712E241D" w:rsidR="00DA2967" w:rsidRPr="00BF649C" w:rsidRDefault="00DA2967" w:rsidP="00CE318C">
            <w:pPr>
              <w:rPr>
                <w:rFonts w:cs="Arial"/>
              </w:rPr>
            </w:pPr>
            <w:r w:rsidRPr="00BF649C">
              <w:rPr>
                <w:rFonts w:cs="Arial"/>
              </w:rPr>
              <w:t>Badminton</w:t>
            </w:r>
          </w:p>
        </w:tc>
        <w:tc>
          <w:tcPr>
            <w:tcW w:w="4621" w:type="dxa"/>
          </w:tcPr>
          <w:p w14:paraId="02CEC191" w14:textId="16C1B221" w:rsidR="00DA2967" w:rsidRPr="00BF649C" w:rsidRDefault="00DA2967" w:rsidP="00CE318C">
            <w:pPr>
              <w:rPr>
                <w:rFonts w:cs="Arial"/>
              </w:rPr>
            </w:pPr>
            <w:r w:rsidRPr="00BF649C">
              <w:rPr>
                <w:rFonts w:cs="Arial"/>
              </w:rPr>
              <w:t>Rounders</w:t>
            </w:r>
          </w:p>
        </w:tc>
      </w:tr>
      <w:tr w:rsidR="00DA2967" w:rsidRPr="00BF649C" w14:paraId="1B94D540" w14:textId="77777777" w:rsidTr="00F632AA">
        <w:trPr>
          <w:trHeight w:val="300"/>
        </w:trPr>
        <w:tc>
          <w:tcPr>
            <w:tcW w:w="4621" w:type="dxa"/>
          </w:tcPr>
          <w:p w14:paraId="6BB25DB8" w14:textId="77777777" w:rsidR="00DA2967" w:rsidRPr="00BF649C" w:rsidRDefault="00DA2967" w:rsidP="00CE318C">
            <w:pPr>
              <w:rPr>
                <w:rFonts w:cs="Arial"/>
              </w:rPr>
            </w:pPr>
          </w:p>
        </w:tc>
        <w:tc>
          <w:tcPr>
            <w:tcW w:w="4621" w:type="dxa"/>
          </w:tcPr>
          <w:p w14:paraId="34C24319" w14:textId="77777777" w:rsidR="00DA2967" w:rsidRPr="00BF649C" w:rsidRDefault="00DA2967" w:rsidP="00CE318C">
            <w:pPr>
              <w:rPr>
                <w:rFonts w:cs="Arial"/>
              </w:rPr>
            </w:pPr>
          </w:p>
        </w:tc>
      </w:tr>
      <w:tr w:rsidR="00DA2967" w:rsidRPr="00BF649C" w14:paraId="74EAC306" w14:textId="77777777" w:rsidTr="00DA2967">
        <w:tc>
          <w:tcPr>
            <w:tcW w:w="4621" w:type="dxa"/>
          </w:tcPr>
          <w:p w14:paraId="37C5B072" w14:textId="122C6E8A" w:rsidR="00DA2967" w:rsidRPr="00BF649C" w:rsidRDefault="00DA2967" w:rsidP="00CE318C">
            <w:pPr>
              <w:rPr>
                <w:rFonts w:cs="Arial"/>
              </w:rPr>
            </w:pPr>
            <w:r w:rsidRPr="00BF649C">
              <w:rPr>
                <w:rFonts w:cs="Arial"/>
              </w:rPr>
              <w:t>Short serve</w:t>
            </w:r>
          </w:p>
        </w:tc>
        <w:tc>
          <w:tcPr>
            <w:tcW w:w="4621" w:type="dxa"/>
          </w:tcPr>
          <w:p w14:paraId="360EE818" w14:textId="1FDB5396" w:rsidR="00DA2967" w:rsidRPr="00BF649C" w:rsidRDefault="00DA2967" w:rsidP="00CE318C">
            <w:pPr>
              <w:rPr>
                <w:rFonts w:cs="Arial"/>
              </w:rPr>
            </w:pPr>
            <w:r w:rsidRPr="00BF649C">
              <w:rPr>
                <w:rFonts w:cs="Arial"/>
              </w:rPr>
              <w:t>Batting</w:t>
            </w:r>
          </w:p>
        </w:tc>
      </w:tr>
      <w:tr w:rsidR="00DA2967" w:rsidRPr="00BF649C" w14:paraId="6D11DF40" w14:textId="77777777" w:rsidTr="00DA2967">
        <w:tc>
          <w:tcPr>
            <w:tcW w:w="4621" w:type="dxa"/>
          </w:tcPr>
          <w:p w14:paraId="6D48A301" w14:textId="1F33F20D" w:rsidR="00DA2967" w:rsidRPr="00BF649C" w:rsidRDefault="00DA2967" w:rsidP="00CE318C">
            <w:pPr>
              <w:rPr>
                <w:rFonts w:cs="Arial"/>
              </w:rPr>
            </w:pPr>
            <w:r w:rsidRPr="00BF649C">
              <w:rPr>
                <w:rFonts w:cs="Arial"/>
              </w:rPr>
              <w:t>Long serve</w:t>
            </w:r>
          </w:p>
        </w:tc>
        <w:tc>
          <w:tcPr>
            <w:tcW w:w="4621" w:type="dxa"/>
          </w:tcPr>
          <w:p w14:paraId="16A257E0" w14:textId="3C2272CA" w:rsidR="00DA2967" w:rsidRPr="00BF649C" w:rsidRDefault="00DA2967" w:rsidP="00CE318C">
            <w:pPr>
              <w:rPr>
                <w:rFonts w:cs="Arial"/>
              </w:rPr>
            </w:pPr>
            <w:r w:rsidRPr="00BF649C">
              <w:rPr>
                <w:rFonts w:cs="Arial"/>
              </w:rPr>
              <w:t>Bowling</w:t>
            </w:r>
          </w:p>
        </w:tc>
      </w:tr>
      <w:tr w:rsidR="00DA2967" w:rsidRPr="00BF649C" w14:paraId="0CBA28FB" w14:textId="77777777" w:rsidTr="00DA2967">
        <w:tc>
          <w:tcPr>
            <w:tcW w:w="4621" w:type="dxa"/>
          </w:tcPr>
          <w:p w14:paraId="61AE80E6" w14:textId="26D9A10F" w:rsidR="00DA2967" w:rsidRPr="00BF649C" w:rsidRDefault="00DA2967" w:rsidP="00CE318C">
            <w:pPr>
              <w:rPr>
                <w:rFonts w:cs="Arial"/>
              </w:rPr>
            </w:pPr>
            <w:r w:rsidRPr="00BF649C">
              <w:rPr>
                <w:rFonts w:cs="Arial"/>
              </w:rPr>
              <w:t>Smash</w:t>
            </w:r>
          </w:p>
        </w:tc>
        <w:tc>
          <w:tcPr>
            <w:tcW w:w="4621" w:type="dxa"/>
          </w:tcPr>
          <w:p w14:paraId="7E93F20F" w14:textId="109A8C4C" w:rsidR="00DA2967" w:rsidRPr="00BF649C" w:rsidRDefault="00DA2967" w:rsidP="00CE318C">
            <w:pPr>
              <w:rPr>
                <w:rFonts w:cs="Arial"/>
              </w:rPr>
            </w:pPr>
            <w:r w:rsidRPr="00BF649C">
              <w:rPr>
                <w:rFonts w:cs="Arial"/>
              </w:rPr>
              <w:t>Fielding on the base</w:t>
            </w:r>
          </w:p>
        </w:tc>
      </w:tr>
      <w:tr w:rsidR="00DA2967" w:rsidRPr="00BF649C" w14:paraId="6DDD85D1" w14:textId="77777777" w:rsidTr="00F632AA">
        <w:trPr>
          <w:trHeight w:val="318"/>
        </w:trPr>
        <w:tc>
          <w:tcPr>
            <w:tcW w:w="4621" w:type="dxa"/>
          </w:tcPr>
          <w:p w14:paraId="5CC2DEA7" w14:textId="0604891B" w:rsidR="00DA2967" w:rsidRPr="00BF649C" w:rsidRDefault="00DA2967" w:rsidP="00CE318C">
            <w:pPr>
              <w:rPr>
                <w:rFonts w:cs="Arial"/>
              </w:rPr>
            </w:pPr>
            <w:r w:rsidRPr="00BF649C">
              <w:rPr>
                <w:rFonts w:cs="Arial"/>
              </w:rPr>
              <w:t>Drop shot</w:t>
            </w:r>
          </w:p>
        </w:tc>
        <w:tc>
          <w:tcPr>
            <w:tcW w:w="4621" w:type="dxa"/>
          </w:tcPr>
          <w:p w14:paraId="3AE492B9" w14:textId="1404FC14" w:rsidR="00DA2967" w:rsidRPr="00BF649C" w:rsidRDefault="00DA2967" w:rsidP="00CE318C">
            <w:pPr>
              <w:rPr>
                <w:rFonts w:cs="Arial"/>
              </w:rPr>
            </w:pPr>
            <w:r w:rsidRPr="00BF649C">
              <w:rPr>
                <w:rFonts w:cs="Arial"/>
              </w:rPr>
              <w:t>Fielding in the outfield</w:t>
            </w:r>
          </w:p>
        </w:tc>
      </w:tr>
      <w:tr w:rsidR="00DA2967" w:rsidRPr="00BF649C" w14:paraId="20AD8DFB" w14:textId="77777777" w:rsidTr="00F632AA">
        <w:trPr>
          <w:trHeight w:val="300"/>
        </w:trPr>
        <w:tc>
          <w:tcPr>
            <w:tcW w:w="4621" w:type="dxa"/>
          </w:tcPr>
          <w:p w14:paraId="66638F1F" w14:textId="770C7D50" w:rsidR="00DA2967" w:rsidRPr="00BF649C" w:rsidRDefault="00DA2967" w:rsidP="00CE318C">
            <w:pPr>
              <w:rPr>
                <w:rFonts w:cs="Arial"/>
              </w:rPr>
            </w:pPr>
            <w:r w:rsidRPr="00BF649C">
              <w:rPr>
                <w:rFonts w:cs="Arial"/>
              </w:rPr>
              <w:t>Overhead clear</w:t>
            </w:r>
          </w:p>
        </w:tc>
        <w:tc>
          <w:tcPr>
            <w:tcW w:w="4621" w:type="dxa"/>
          </w:tcPr>
          <w:p w14:paraId="14767D31" w14:textId="1E475526" w:rsidR="00DA2967" w:rsidRPr="00BF649C" w:rsidRDefault="00DA2967" w:rsidP="00CE318C">
            <w:pPr>
              <w:rPr>
                <w:rFonts w:cs="Arial"/>
              </w:rPr>
            </w:pPr>
            <w:r w:rsidRPr="00BF649C">
              <w:rPr>
                <w:rFonts w:cs="Arial"/>
              </w:rPr>
              <w:t>Hitting ball into gaps</w:t>
            </w:r>
          </w:p>
        </w:tc>
      </w:tr>
      <w:tr w:rsidR="00DA2967" w:rsidRPr="00BF649C" w14:paraId="6DDC0A7D" w14:textId="77777777" w:rsidTr="00DA2967">
        <w:trPr>
          <w:trHeight w:val="246"/>
        </w:trPr>
        <w:tc>
          <w:tcPr>
            <w:tcW w:w="4621" w:type="dxa"/>
          </w:tcPr>
          <w:p w14:paraId="3239960A" w14:textId="5897A63D" w:rsidR="00DA2967" w:rsidRPr="00BF649C" w:rsidRDefault="00DA2967" w:rsidP="00CE318C">
            <w:pPr>
              <w:rPr>
                <w:rFonts w:cs="Arial"/>
              </w:rPr>
            </w:pPr>
            <w:r w:rsidRPr="00BF649C">
              <w:rPr>
                <w:rFonts w:cs="Arial"/>
              </w:rPr>
              <w:t>Moving opponent around court</w:t>
            </w:r>
          </w:p>
        </w:tc>
        <w:tc>
          <w:tcPr>
            <w:tcW w:w="4621" w:type="dxa"/>
          </w:tcPr>
          <w:p w14:paraId="663DD9DE" w14:textId="319A4A07" w:rsidR="00DA2967" w:rsidRPr="00BF649C" w:rsidRDefault="00DA2967" w:rsidP="00CE318C">
            <w:pPr>
              <w:rPr>
                <w:rFonts w:cs="Arial"/>
              </w:rPr>
            </w:pPr>
            <w:r w:rsidRPr="00BF649C">
              <w:rPr>
                <w:rFonts w:cs="Arial"/>
              </w:rPr>
              <w:t>Hitting ball towards weak fielders</w:t>
            </w:r>
          </w:p>
        </w:tc>
      </w:tr>
      <w:tr w:rsidR="00DA2967" w:rsidRPr="00BF649C" w14:paraId="2AB0B836" w14:textId="77777777" w:rsidTr="00DA2967">
        <w:trPr>
          <w:trHeight w:val="246"/>
        </w:trPr>
        <w:tc>
          <w:tcPr>
            <w:tcW w:w="4621" w:type="dxa"/>
          </w:tcPr>
          <w:p w14:paraId="5240B329" w14:textId="7C9CB262" w:rsidR="00DA2967" w:rsidRPr="00BF649C" w:rsidRDefault="00DA2967" w:rsidP="00CE318C">
            <w:pPr>
              <w:rPr>
                <w:rFonts w:cs="Arial"/>
              </w:rPr>
            </w:pPr>
            <w:r w:rsidRPr="00BF649C">
              <w:rPr>
                <w:rFonts w:cs="Arial"/>
              </w:rPr>
              <w:t>Ready position</w:t>
            </w:r>
            <w:r w:rsidR="00810396" w:rsidRPr="00BF649C">
              <w:rPr>
                <w:rFonts w:cs="Arial"/>
              </w:rPr>
              <w:t xml:space="preserve"> to receive serve</w:t>
            </w:r>
          </w:p>
        </w:tc>
        <w:tc>
          <w:tcPr>
            <w:tcW w:w="4621" w:type="dxa"/>
          </w:tcPr>
          <w:p w14:paraId="172612EC" w14:textId="0716C35E" w:rsidR="00DA2967" w:rsidRPr="00BF649C" w:rsidRDefault="00DA2967" w:rsidP="00CE318C">
            <w:pPr>
              <w:rPr>
                <w:rFonts w:cs="Arial"/>
              </w:rPr>
            </w:pPr>
            <w:r w:rsidRPr="00BF649C">
              <w:rPr>
                <w:rFonts w:cs="Arial"/>
              </w:rPr>
              <w:t>Variations in bowling</w:t>
            </w:r>
          </w:p>
        </w:tc>
      </w:tr>
    </w:tbl>
    <w:p w14:paraId="4675928D" w14:textId="585A0ED6" w:rsidR="00CE318C" w:rsidRPr="00BF649C" w:rsidRDefault="00CE318C" w:rsidP="00CE318C">
      <w:pPr>
        <w:rPr>
          <w:rFonts w:cs="Arial"/>
          <w:b/>
        </w:rPr>
      </w:pPr>
    </w:p>
    <w:p w14:paraId="79EBB41C" w14:textId="77777777" w:rsidR="00744796" w:rsidRPr="00BF649C" w:rsidRDefault="00744796" w:rsidP="00CE318C">
      <w:pPr>
        <w:rPr>
          <w:rFonts w:cs="Arial"/>
          <w:i/>
        </w:rPr>
      </w:pPr>
    </w:p>
    <w:p w14:paraId="62698D4E" w14:textId="77777777" w:rsidR="00744796" w:rsidRPr="00BF649C" w:rsidRDefault="00744796" w:rsidP="00CE318C">
      <w:pPr>
        <w:rPr>
          <w:rFonts w:cs="Arial"/>
          <w:i/>
        </w:rPr>
      </w:pPr>
    </w:p>
    <w:p w14:paraId="065EE259" w14:textId="7E2191B6" w:rsidR="00744796" w:rsidRPr="00BF649C" w:rsidRDefault="00744796" w:rsidP="00CE318C">
      <w:pPr>
        <w:rPr>
          <w:rFonts w:cs="Arial"/>
          <w:b/>
        </w:rPr>
      </w:pPr>
    </w:p>
    <w:p w14:paraId="7B770C1E" w14:textId="77777777" w:rsidR="00DA2967" w:rsidRPr="00BF649C" w:rsidRDefault="00DA2967" w:rsidP="00DA2967">
      <w:pPr>
        <w:autoSpaceDE w:val="0"/>
        <w:autoSpaceDN w:val="0"/>
        <w:adjustRightInd w:val="0"/>
        <w:rPr>
          <w:rFonts w:cs="Arial"/>
          <w:color w:val="000000"/>
        </w:rPr>
      </w:pPr>
    </w:p>
    <w:p w14:paraId="2118C7B2" w14:textId="77777777" w:rsidR="00DA2967" w:rsidRPr="00BF649C" w:rsidRDefault="00DA2967" w:rsidP="00DA2967">
      <w:pPr>
        <w:autoSpaceDE w:val="0"/>
        <w:autoSpaceDN w:val="0"/>
        <w:adjustRightInd w:val="0"/>
        <w:rPr>
          <w:rFonts w:cs="Arial"/>
          <w:color w:val="000000"/>
        </w:rPr>
      </w:pPr>
    </w:p>
    <w:p w14:paraId="4EB1C79D" w14:textId="77777777" w:rsidR="00DA2967" w:rsidRPr="00BF649C" w:rsidRDefault="00DA2967" w:rsidP="00DA2967">
      <w:pPr>
        <w:autoSpaceDE w:val="0"/>
        <w:autoSpaceDN w:val="0"/>
        <w:adjustRightInd w:val="0"/>
        <w:rPr>
          <w:rFonts w:cs="Arial"/>
          <w:color w:val="000000"/>
        </w:rPr>
      </w:pPr>
    </w:p>
    <w:p w14:paraId="1543A49C" w14:textId="77777777" w:rsidR="00DA2967" w:rsidRPr="00BF649C" w:rsidRDefault="00DA2967" w:rsidP="00DA2967">
      <w:pPr>
        <w:autoSpaceDE w:val="0"/>
        <w:autoSpaceDN w:val="0"/>
        <w:adjustRightInd w:val="0"/>
        <w:rPr>
          <w:rFonts w:cs="Arial"/>
          <w:color w:val="000000"/>
        </w:rPr>
      </w:pPr>
    </w:p>
    <w:p w14:paraId="5F0EAE97" w14:textId="77777777" w:rsidR="00DA2967" w:rsidRPr="00BF649C" w:rsidRDefault="00DA2967" w:rsidP="00DA2967">
      <w:pPr>
        <w:autoSpaceDE w:val="0"/>
        <w:autoSpaceDN w:val="0"/>
        <w:adjustRightInd w:val="0"/>
        <w:rPr>
          <w:rFonts w:cs="Arial"/>
          <w:color w:val="000000"/>
        </w:rPr>
      </w:pPr>
    </w:p>
    <w:p w14:paraId="514CC05B" w14:textId="77777777" w:rsidR="00DA2967" w:rsidRPr="00BF649C" w:rsidRDefault="00DA2967" w:rsidP="00DA2967">
      <w:pPr>
        <w:autoSpaceDE w:val="0"/>
        <w:autoSpaceDN w:val="0"/>
        <w:adjustRightInd w:val="0"/>
        <w:rPr>
          <w:rFonts w:cs="Arial"/>
          <w:color w:val="000000"/>
        </w:rPr>
      </w:pPr>
    </w:p>
    <w:p w14:paraId="087C334F" w14:textId="77777777" w:rsidR="00DA2967" w:rsidRPr="00BF649C" w:rsidRDefault="00DA2967" w:rsidP="00DA2967">
      <w:pPr>
        <w:autoSpaceDE w:val="0"/>
        <w:autoSpaceDN w:val="0"/>
        <w:adjustRightInd w:val="0"/>
        <w:rPr>
          <w:rFonts w:cs="Arial"/>
          <w:color w:val="000000"/>
        </w:rPr>
      </w:pPr>
    </w:p>
    <w:p w14:paraId="7C7492FE" w14:textId="77777777" w:rsidR="00DA2967" w:rsidRPr="00BF649C" w:rsidRDefault="00DA2967" w:rsidP="00DA2967">
      <w:pPr>
        <w:autoSpaceDE w:val="0"/>
        <w:autoSpaceDN w:val="0"/>
        <w:adjustRightInd w:val="0"/>
        <w:rPr>
          <w:rFonts w:cs="Arial"/>
          <w:b/>
          <w:color w:val="000000"/>
        </w:rPr>
      </w:pPr>
      <w:r w:rsidRPr="00BF649C">
        <w:rPr>
          <w:rFonts w:cs="Arial"/>
          <w:b/>
          <w:color w:val="000000"/>
        </w:rPr>
        <w:t>Learning outcome 2: Know rules, regulations and scoring systems for selected sports</w:t>
      </w:r>
    </w:p>
    <w:p w14:paraId="1F381947" w14:textId="77777777" w:rsidR="00DA2967" w:rsidRPr="00BF649C" w:rsidRDefault="00DA2967" w:rsidP="00DA2967">
      <w:pPr>
        <w:autoSpaceDE w:val="0"/>
        <w:autoSpaceDN w:val="0"/>
        <w:adjustRightInd w:val="0"/>
        <w:rPr>
          <w:rFonts w:cs="Arial"/>
          <w:color w:val="000000"/>
        </w:rPr>
      </w:pPr>
    </w:p>
    <w:p w14:paraId="462E8E23" w14:textId="77777777" w:rsidR="00DA2967" w:rsidRPr="00BF649C" w:rsidRDefault="00DA2967" w:rsidP="00DA2967">
      <w:pPr>
        <w:autoSpaceDE w:val="0"/>
        <w:autoSpaceDN w:val="0"/>
        <w:adjustRightInd w:val="0"/>
        <w:rPr>
          <w:rFonts w:cs="Arial"/>
          <w:color w:val="000000"/>
        </w:rPr>
      </w:pPr>
      <w:r w:rsidRPr="00BF649C">
        <w:rPr>
          <w:rFonts w:cs="Arial"/>
          <w:color w:val="000000"/>
        </w:rPr>
        <w:t>One of your responsibilities during your work experience placement will involve officiating within different individual and team sports to a range of ages and abilities.  With this in mind the manager wants you to demonstrate your knowledge of the rules, regulations and scoring systems in different sports.</w:t>
      </w:r>
    </w:p>
    <w:p w14:paraId="030FAA49" w14:textId="77777777" w:rsidR="00DA2967" w:rsidRPr="00BF649C" w:rsidRDefault="00DA2967" w:rsidP="00DA2967">
      <w:pPr>
        <w:autoSpaceDE w:val="0"/>
        <w:autoSpaceDN w:val="0"/>
        <w:adjustRightInd w:val="0"/>
        <w:rPr>
          <w:rFonts w:cs="Arial"/>
          <w:color w:val="000000"/>
        </w:rPr>
      </w:pPr>
    </w:p>
    <w:p w14:paraId="71591B67" w14:textId="5777F709" w:rsidR="00924DB1" w:rsidRPr="00BF649C" w:rsidRDefault="00433E8B" w:rsidP="00DA2967">
      <w:pPr>
        <w:autoSpaceDE w:val="0"/>
        <w:autoSpaceDN w:val="0"/>
        <w:adjustRightInd w:val="0"/>
        <w:rPr>
          <w:rFonts w:cs="Arial"/>
          <w:color w:val="000000"/>
        </w:rPr>
      </w:pPr>
      <w:r w:rsidRPr="00BF649C">
        <w:rPr>
          <w:rFonts w:cs="Arial"/>
          <w:color w:val="000000"/>
        </w:rPr>
        <w:t xml:space="preserve">You must </w:t>
      </w:r>
      <w:r w:rsidR="00DA2967" w:rsidRPr="00BF649C">
        <w:rPr>
          <w:rFonts w:cs="Arial"/>
          <w:color w:val="000000"/>
        </w:rPr>
        <w:t>produce two informative guides</w:t>
      </w:r>
      <w:r w:rsidR="00420D5C" w:rsidRPr="00BF649C">
        <w:rPr>
          <w:rFonts w:cs="Arial"/>
          <w:color w:val="000000"/>
        </w:rPr>
        <w:t>,</w:t>
      </w:r>
      <w:r w:rsidR="00DA2967" w:rsidRPr="00BF649C">
        <w:rPr>
          <w:rFonts w:cs="Arial"/>
          <w:color w:val="000000"/>
        </w:rPr>
        <w:t xml:space="preserve"> </w:t>
      </w:r>
      <w:r w:rsidR="00420D5C" w:rsidRPr="00BF649C">
        <w:rPr>
          <w:rFonts w:cs="Arial"/>
          <w:color w:val="000000"/>
        </w:rPr>
        <w:t>which can be displayed</w:t>
      </w:r>
      <w:r w:rsidR="00252744" w:rsidRPr="00BF649C">
        <w:rPr>
          <w:rFonts w:cs="Arial"/>
          <w:color w:val="000000"/>
        </w:rPr>
        <w:t xml:space="preserve"> on</w:t>
      </w:r>
      <w:r w:rsidR="00420D5C" w:rsidRPr="00BF649C">
        <w:rPr>
          <w:rFonts w:cs="Arial"/>
          <w:color w:val="000000"/>
        </w:rPr>
        <w:t xml:space="preserve"> the sports centre’s noticeboard, </w:t>
      </w:r>
      <w:r w:rsidR="00DA2967" w:rsidRPr="00BF649C">
        <w:rPr>
          <w:rFonts w:cs="Arial"/>
          <w:color w:val="000000"/>
        </w:rPr>
        <w:t>on the major rules, regulations and scoring system</w:t>
      </w:r>
      <w:r w:rsidRPr="00BF649C">
        <w:rPr>
          <w:rFonts w:cs="Arial"/>
          <w:color w:val="000000"/>
        </w:rPr>
        <w:t>s</w:t>
      </w:r>
      <w:r w:rsidR="00DA2967" w:rsidRPr="00BF649C">
        <w:rPr>
          <w:rFonts w:cs="Arial"/>
          <w:color w:val="000000"/>
        </w:rPr>
        <w:t xml:space="preserve"> for the two sports that you produced the evidence for before starting the work experience placement. </w:t>
      </w:r>
    </w:p>
    <w:p w14:paraId="0B0476A2" w14:textId="1EBA4A2C" w:rsidR="00DA2967" w:rsidRPr="00BF649C" w:rsidRDefault="00DA2967" w:rsidP="00DA2967">
      <w:pPr>
        <w:autoSpaceDE w:val="0"/>
        <w:autoSpaceDN w:val="0"/>
        <w:adjustRightInd w:val="0"/>
        <w:rPr>
          <w:rFonts w:cs="Arial"/>
          <w:color w:val="000000"/>
        </w:rPr>
      </w:pPr>
      <w:r w:rsidRPr="00BF649C">
        <w:rPr>
          <w:rFonts w:cs="Arial"/>
          <w:color w:val="000000"/>
        </w:rPr>
        <w:t xml:space="preserve"> </w:t>
      </w:r>
    </w:p>
    <w:p w14:paraId="45AD7672" w14:textId="1822FE11" w:rsidR="00744796" w:rsidRPr="00BF649C" w:rsidRDefault="00FA3597" w:rsidP="00CE318C">
      <w:pPr>
        <w:rPr>
          <w:rFonts w:cs="Arial"/>
          <w:b/>
        </w:rPr>
      </w:pPr>
      <w:r w:rsidRPr="00BF649C">
        <w:rPr>
          <w:rFonts w:cs="Arial"/>
          <w:b/>
        </w:rPr>
        <w:t>If you are aiming for a merit</w:t>
      </w:r>
    </w:p>
    <w:p w14:paraId="3A3AB9FF" w14:textId="77777777" w:rsidR="00F23BAF" w:rsidRPr="00BF649C" w:rsidRDefault="00F23BAF" w:rsidP="00CE318C">
      <w:pPr>
        <w:rPr>
          <w:rFonts w:cs="Arial"/>
          <w:i/>
        </w:rPr>
      </w:pPr>
    </w:p>
    <w:p w14:paraId="57829AE3" w14:textId="237CDA9C" w:rsidR="00924DB1" w:rsidRPr="00BF649C" w:rsidRDefault="00F632AA" w:rsidP="00924DB1">
      <w:pPr>
        <w:autoSpaceDE w:val="0"/>
        <w:autoSpaceDN w:val="0"/>
        <w:adjustRightInd w:val="0"/>
        <w:rPr>
          <w:rFonts w:cs="Arial"/>
          <w:color w:val="000000"/>
        </w:rPr>
      </w:pPr>
      <w:r w:rsidRPr="00BF649C">
        <w:rPr>
          <w:rFonts w:cs="Arial"/>
          <w:color w:val="000000"/>
        </w:rPr>
        <w:t>you must</w:t>
      </w:r>
      <w:r w:rsidR="00924DB1" w:rsidRPr="00BF649C">
        <w:rPr>
          <w:rFonts w:cs="Arial"/>
          <w:color w:val="000000"/>
        </w:rPr>
        <w:t xml:space="preserve"> also explain the importance of the rules, regulations and scoring system to </w:t>
      </w:r>
      <w:r w:rsidRPr="00BF649C">
        <w:rPr>
          <w:rFonts w:cs="Arial"/>
          <w:color w:val="000000"/>
        </w:rPr>
        <w:t>one of the</w:t>
      </w:r>
      <w:r w:rsidR="00924DB1" w:rsidRPr="00BF649C">
        <w:rPr>
          <w:rFonts w:cs="Arial"/>
          <w:color w:val="000000"/>
        </w:rPr>
        <w:t xml:space="preserve"> sport</w:t>
      </w:r>
      <w:r w:rsidRPr="00BF649C">
        <w:rPr>
          <w:rFonts w:cs="Arial"/>
          <w:color w:val="000000"/>
        </w:rPr>
        <w:t>s you selected</w:t>
      </w:r>
      <w:r w:rsidR="00924DB1" w:rsidRPr="00BF649C">
        <w:rPr>
          <w:rFonts w:cs="Arial"/>
          <w:color w:val="000000"/>
        </w:rPr>
        <w:t>.</w:t>
      </w:r>
    </w:p>
    <w:p w14:paraId="79FE45EC" w14:textId="77777777" w:rsidR="00F23BAF" w:rsidRPr="00BF649C" w:rsidRDefault="00F23BAF" w:rsidP="00CE318C">
      <w:pPr>
        <w:rPr>
          <w:rFonts w:cs="Arial"/>
        </w:rPr>
      </w:pPr>
    </w:p>
    <w:p w14:paraId="2515BAAB" w14:textId="77777777" w:rsidR="005311BF" w:rsidRPr="00BF649C" w:rsidRDefault="005311BF" w:rsidP="00433E8B">
      <w:pPr>
        <w:autoSpaceDE w:val="0"/>
        <w:autoSpaceDN w:val="0"/>
        <w:adjustRightInd w:val="0"/>
        <w:rPr>
          <w:rFonts w:cs="Arial"/>
          <w:b/>
          <w:color w:val="000000"/>
        </w:rPr>
      </w:pPr>
    </w:p>
    <w:p w14:paraId="486226E1" w14:textId="4C2E3E38" w:rsidR="00433E8B" w:rsidRPr="00BF649C" w:rsidRDefault="00433E8B" w:rsidP="00433E8B">
      <w:pPr>
        <w:autoSpaceDE w:val="0"/>
        <w:autoSpaceDN w:val="0"/>
        <w:adjustRightInd w:val="0"/>
        <w:rPr>
          <w:rFonts w:cs="Arial"/>
          <w:b/>
          <w:color w:val="000000"/>
        </w:rPr>
      </w:pPr>
      <w:r w:rsidRPr="00BF649C">
        <w:rPr>
          <w:rFonts w:cs="Arial"/>
          <w:b/>
          <w:color w:val="000000"/>
        </w:rPr>
        <w:t>Learning outcome 3: Know the roles and responsibilities of sports officials</w:t>
      </w:r>
    </w:p>
    <w:p w14:paraId="787A62F2" w14:textId="77777777" w:rsidR="00433E8B" w:rsidRPr="00BF649C" w:rsidRDefault="00433E8B" w:rsidP="00433E8B">
      <w:pPr>
        <w:autoSpaceDE w:val="0"/>
        <w:autoSpaceDN w:val="0"/>
        <w:adjustRightInd w:val="0"/>
        <w:rPr>
          <w:rFonts w:cs="Arial"/>
          <w:color w:val="000000"/>
        </w:rPr>
      </w:pPr>
    </w:p>
    <w:p w14:paraId="1E993C05" w14:textId="2FAC6013" w:rsidR="00433E8B" w:rsidRPr="00BF649C" w:rsidRDefault="00433E8B" w:rsidP="00433E8B">
      <w:pPr>
        <w:autoSpaceDE w:val="0"/>
        <w:autoSpaceDN w:val="0"/>
        <w:adjustRightInd w:val="0"/>
        <w:rPr>
          <w:rFonts w:cs="Arial"/>
          <w:color w:val="000000"/>
        </w:rPr>
      </w:pPr>
      <w:r w:rsidRPr="00BF649C">
        <w:rPr>
          <w:rFonts w:cs="Arial"/>
          <w:color w:val="000000"/>
        </w:rPr>
        <w:t xml:space="preserve">The </w:t>
      </w:r>
      <w:r w:rsidR="00252744" w:rsidRPr="00BF649C">
        <w:rPr>
          <w:rFonts w:cs="Arial"/>
          <w:color w:val="000000"/>
        </w:rPr>
        <w:t>centre manager</w:t>
      </w:r>
      <w:r w:rsidRPr="00BF649C">
        <w:rPr>
          <w:rFonts w:cs="Arial"/>
          <w:color w:val="000000"/>
        </w:rPr>
        <w:t xml:space="preserve"> now </w:t>
      </w:r>
      <w:r w:rsidR="00252744" w:rsidRPr="00BF649C">
        <w:rPr>
          <w:rFonts w:cs="Arial"/>
          <w:color w:val="000000"/>
        </w:rPr>
        <w:t xml:space="preserve">wants you </w:t>
      </w:r>
      <w:r w:rsidRPr="00BF649C">
        <w:rPr>
          <w:rFonts w:cs="Arial"/>
          <w:color w:val="000000"/>
        </w:rPr>
        <w:t xml:space="preserve">to demonstrate your knowledge of the major </w:t>
      </w:r>
      <w:r w:rsidR="00BA0910" w:rsidRPr="00BF649C">
        <w:rPr>
          <w:rFonts w:cs="Arial"/>
          <w:color w:val="000000"/>
        </w:rPr>
        <w:t xml:space="preserve">roles and </w:t>
      </w:r>
      <w:r w:rsidRPr="00BF649C">
        <w:rPr>
          <w:rFonts w:cs="Arial"/>
          <w:color w:val="000000"/>
        </w:rPr>
        <w:t>responsibilities of sports officials</w:t>
      </w:r>
      <w:r w:rsidR="00BA0910" w:rsidRPr="00BF649C">
        <w:rPr>
          <w:rFonts w:cs="Arial"/>
          <w:color w:val="000000"/>
        </w:rPr>
        <w:t xml:space="preserve">. The centre is aiming to recruit a number of officials </w:t>
      </w:r>
      <w:r w:rsidR="007C50F8" w:rsidRPr="00BF649C">
        <w:rPr>
          <w:rFonts w:cs="Arial"/>
          <w:color w:val="000000"/>
        </w:rPr>
        <w:t xml:space="preserve">to help with </w:t>
      </w:r>
      <w:r w:rsidR="00F632AA" w:rsidRPr="00BF649C">
        <w:rPr>
          <w:rFonts w:cs="Arial"/>
          <w:color w:val="000000"/>
        </w:rPr>
        <w:t xml:space="preserve">its </w:t>
      </w:r>
      <w:r w:rsidR="007C50F8" w:rsidRPr="00BF649C">
        <w:rPr>
          <w:rFonts w:cs="Arial"/>
          <w:color w:val="000000"/>
        </w:rPr>
        <w:t xml:space="preserve">sports leagues and competitions </w:t>
      </w:r>
      <w:r w:rsidR="00BA0910" w:rsidRPr="00BF649C">
        <w:rPr>
          <w:rFonts w:cs="Arial"/>
          <w:color w:val="000000"/>
        </w:rPr>
        <w:t xml:space="preserve">and it is important that the applicants </w:t>
      </w:r>
      <w:r w:rsidRPr="00BF649C">
        <w:rPr>
          <w:rFonts w:cs="Arial"/>
          <w:color w:val="000000"/>
        </w:rPr>
        <w:t xml:space="preserve">understand </w:t>
      </w:r>
      <w:r w:rsidR="00BA0910" w:rsidRPr="00BF649C">
        <w:rPr>
          <w:rFonts w:cs="Arial"/>
          <w:color w:val="000000"/>
        </w:rPr>
        <w:t xml:space="preserve">what their roles and responsibilities will involve. </w:t>
      </w:r>
    </w:p>
    <w:p w14:paraId="1700C8D8" w14:textId="77777777" w:rsidR="00BA0910" w:rsidRPr="00BF649C" w:rsidRDefault="00BA0910" w:rsidP="00433E8B">
      <w:pPr>
        <w:autoSpaceDE w:val="0"/>
        <w:autoSpaceDN w:val="0"/>
        <w:adjustRightInd w:val="0"/>
        <w:rPr>
          <w:rFonts w:cs="Arial"/>
          <w:color w:val="000000"/>
        </w:rPr>
      </w:pPr>
    </w:p>
    <w:p w14:paraId="2CE0FCC6" w14:textId="615368AC" w:rsidR="00433E8B" w:rsidRPr="00BF649C" w:rsidRDefault="00BA0910" w:rsidP="00CE318C">
      <w:pPr>
        <w:rPr>
          <w:rFonts w:cs="Arial"/>
        </w:rPr>
      </w:pPr>
      <w:r w:rsidRPr="00BF649C">
        <w:rPr>
          <w:rFonts w:cs="Arial"/>
          <w:color w:val="000000"/>
        </w:rPr>
        <w:t>You must produce a leaflet</w:t>
      </w:r>
      <w:r w:rsidR="00042FF1" w:rsidRPr="00BF649C">
        <w:rPr>
          <w:rFonts w:cs="Arial"/>
          <w:color w:val="000000"/>
        </w:rPr>
        <w:t xml:space="preserve"> that describes </w:t>
      </w:r>
      <w:r w:rsidR="00433E8B" w:rsidRPr="00BF649C">
        <w:rPr>
          <w:rFonts w:cs="Arial"/>
          <w:color w:val="000000"/>
        </w:rPr>
        <w:t xml:space="preserve">the major roles and responsibilities of </w:t>
      </w:r>
      <w:r w:rsidR="00042FF1" w:rsidRPr="00BF649C">
        <w:rPr>
          <w:rFonts w:cs="Arial"/>
          <w:color w:val="000000"/>
        </w:rPr>
        <w:t>sports officials within both</w:t>
      </w:r>
      <w:r w:rsidR="00433E8B" w:rsidRPr="00BF649C">
        <w:rPr>
          <w:rFonts w:cs="Arial"/>
          <w:color w:val="000000"/>
        </w:rPr>
        <w:t xml:space="preserve"> individual and team sport</w:t>
      </w:r>
      <w:r w:rsidR="00420D5C" w:rsidRPr="00BF649C">
        <w:rPr>
          <w:rFonts w:cs="Arial"/>
          <w:color w:val="000000"/>
        </w:rPr>
        <w:t>s</w:t>
      </w:r>
      <w:r w:rsidR="00042FF1" w:rsidRPr="00BF649C">
        <w:rPr>
          <w:rFonts w:cs="Arial"/>
          <w:color w:val="000000"/>
        </w:rPr>
        <w:t xml:space="preserve"> which can be given to potential applicants.</w:t>
      </w:r>
    </w:p>
    <w:p w14:paraId="5F011204" w14:textId="7D2F6399" w:rsidR="000928D2" w:rsidRPr="00BF649C" w:rsidRDefault="000928D2" w:rsidP="00F632AA">
      <w:pPr>
        <w:pStyle w:val="ListParagraph"/>
      </w:pPr>
    </w:p>
    <w:p w14:paraId="3D9B5E84" w14:textId="77777777" w:rsidR="003340C6" w:rsidRPr="00BF649C" w:rsidRDefault="003340C6" w:rsidP="000D6E4E">
      <w:pPr>
        <w:rPr>
          <w:rFonts w:cs="Arial"/>
          <w:b/>
        </w:rPr>
      </w:pPr>
      <w:r w:rsidRPr="00BF649C">
        <w:rPr>
          <w:rFonts w:cs="Arial"/>
          <w:b/>
        </w:rPr>
        <w:t>If you are aiming for a distinction</w:t>
      </w:r>
    </w:p>
    <w:p w14:paraId="192C4F47" w14:textId="77777777" w:rsidR="00433E8B" w:rsidRPr="00BF649C" w:rsidRDefault="00433E8B" w:rsidP="00F632AA">
      <w:pPr>
        <w:pStyle w:val="ListParagraph"/>
        <w:rPr>
          <w:rFonts w:cs="Arial"/>
        </w:rPr>
      </w:pPr>
    </w:p>
    <w:p w14:paraId="2A981C6E" w14:textId="039A1D08" w:rsidR="00433E8B" w:rsidRPr="00BF649C" w:rsidRDefault="00433E8B" w:rsidP="00433E8B">
      <w:pPr>
        <w:autoSpaceDE w:val="0"/>
        <w:autoSpaceDN w:val="0"/>
        <w:adjustRightInd w:val="0"/>
        <w:rPr>
          <w:rFonts w:cs="Arial"/>
          <w:color w:val="000000"/>
        </w:rPr>
      </w:pPr>
      <w:r w:rsidRPr="00BF649C">
        <w:rPr>
          <w:rFonts w:cs="Arial"/>
          <w:color w:val="000000"/>
        </w:rPr>
        <w:t>Fo</w:t>
      </w:r>
      <w:r w:rsidR="007C50F8" w:rsidRPr="00BF649C">
        <w:rPr>
          <w:rFonts w:cs="Arial"/>
          <w:color w:val="000000"/>
        </w:rPr>
        <w:t>r one of the sports you must explain</w:t>
      </w:r>
      <w:r w:rsidRPr="00BF649C">
        <w:rPr>
          <w:rFonts w:cs="Arial"/>
          <w:color w:val="000000"/>
        </w:rPr>
        <w:t xml:space="preserve"> why it is important to fulfil these </w:t>
      </w:r>
      <w:r w:rsidR="007C50F8" w:rsidRPr="00BF649C">
        <w:rPr>
          <w:rFonts w:cs="Arial"/>
          <w:color w:val="000000"/>
        </w:rPr>
        <w:t xml:space="preserve">roles and responsibilities </w:t>
      </w:r>
      <w:r w:rsidRPr="00BF649C">
        <w:rPr>
          <w:rFonts w:cs="Arial"/>
          <w:color w:val="000000"/>
        </w:rPr>
        <w:t>effectively.</w:t>
      </w:r>
      <w:r w:rsidR="007C50F8" w:rsidRPr="00BF649C">
        <w:rPr>
          <w:rFonts w:cs="Arial"/>
          <w:color w:val="000000"/>
        </w:rPr>
        <w:t xml:space="preserve"> To do this y</w:t>
      </w:r>
      <w:r w:rsidRPr="00BF649C">
        <w:rPr>
          <w:rFonts w:cs="Arial"/>
          <w:color w:val="000000"/>
        </w:rPr>
        <w:t>ou must observe an official(s) in action for a period of time/in a specific situation in one of your chosen sports and provide information about how they were effective or not and what this lead</w:t>
      </w:r>
      <w:r w:rsidR="00F632AA" w:rsidRPr="00BF649C">
        <w:rPr>
          <w:rFonts w:cs="Arial"/>
          <w:color w:val="000000"/>
        </w:rPr>
        <w:t>s</w:t>
      </w:r>
      <w:r w:rsidRPr="00BF649C">
        <w:rPr>
          <w:rFonts w:cs="Arial"/>
          <w:color w:val="000000"/>
        </w:rPr>
        <w:t xml:space="preserve"> to in that specific situation.</w:t>
      </w:r>
    </w:p>
    <w:p w14:paraId="7AEB03FB" w14:textId="77777777" w:rsidR="00433E8B" w:rsidRPr="00BF649C" w:rsidRDefault="00433E8B" w:rsidP="00433E8B">
      <w:pPr>
        <w:autoSpaceDE w:val="0"/>
        <w:autoSpaceDN w:val="0"/>
        <w:adjustRightInd w:val="0"/>
        <w:rPr>
          <w:rFonts w:cs="Arial"/>
          <w:color w:val="000000"/>
        </w:rPr>
      </w:pPr>
    </w:p>
    <w:p w14:paraId="0BEADD08" w14:textId="77777777" w:rsidR="005311BF" w:rsidRPr="00BF649C" w:rsidRDefault="005311BF" w:rsidP="00CC3575">
      <w:pPr>
        <w:autoSpaceDE w:val="0"/>
        <w:autoSpaceDN w:val="0"/>
        <w:adjustRightInd w:val="0"/>
        <w:rPr>
          <w:rFonts w:cs="Arial"/>
          <w:b/>
          <w:color w:val="000000"/>
        </w:rPr>
      </w:pPr>
    </w:p>
    <w:p w14:paraId="30256626" w14:textId="35B56B87" w:rsidR="00CC3575" w:rsidRPr="00BF649C" w:rsidRDefault="00CC3575" w:rsidP="00CC3575">
      <w:pPr>
        <w:autoSpaceDE w:val="0"/>
        <w:autoSpaceDN w:val="0"/>
        <w:adjustRightInd w:val="0"/>
        <w:rPr>
          <w:rFonts w:cs="Arial"/>
          <w:b/>
          <w:color w:val="000000"/>
        </w:rPr>
      </w:pPr>
      <w:r w:rsidRPr="00BF649C">
        <w:rPr>
          <w:rFonts w:cs="Arial"/>
          <w:b/>
          <w:color w:val="000000"/>
        </w:rPr>
        <w:t>Learning outcome 4: Be able to review sports performance</w:t>
      </w:r>
    </w:p>
    <w:p w14:paraId="6291AF51" w14:textId="77777777" w:rsidR="00CC3575" w:rsidRPr="00BF649C" w:rsidRDefault="00CC3575" w:rsidP="00433E8B">
      <w:pPr>
        <w:autoSpaceDE w:val="0"/>
        <w:autoSpaceDN w:val="0"/>
        <w:adjustRightInd w:val="0"/>
        <w:rPr>
          <w:rFonts w:cs="Arial"/>
          <w:color w:val="000000"/>
        </w:rPr>
      </w:pPr>
    </w:p>
    <w:p w14:paraId="70F96BA0" w14:textId="35ADFBD3" w:rsidR="00433E8B" w:rsidRPr="00BF649C" w:rsidRDefault="00433E8B" w:rsidP="00433E8B">
      <w:pPr>
        <w:autoSpaceDE w:val="0"/>
        <w:autoSpaceDN w:val="0"/>
        <w:adjustRightInd w:val="0"/>
        <w:rPr>
          <w:rFonts w:cs="Arial"/>
          <w:color w:val="000000"/>
        </w:rPr>
      </w:pPr>
      <w:r w:rsidRPr="00BF649C">
        <w:rPr>
          <w:rFonts w:cs="Arial"/>
          <w:color w:val="000000"/>
        </w:rPr>
        <w:t>One of your responsibilities in your work experience is being able to lead sessions for children of different ages and abilities and also being able to observe and provide feedback to them to help improve their performance in the future.</w:t>
      </w:r>
      <w:r w:rsidR="007C50F8" w:rsidRPr="00BF649C">
        <w:rPr>
          <w:rFonts w:cs="Arial"/>
          <w:color w:val="000000"/>
        </w:rPr>
        <w:t xml:space="preserve"> It is therefore important that you show your understanding how you would make observations about performance. </w:t>
      </w:r>
    </w:p>
    <w:p w14:paraId="2BA2C33A" w14:textId="77777777" w:rsidR="00433E8B" w:rsidRPr="00BF649C" w:rsidRDefault="00433E8B" w:rsidP="00433E8B">
      <w:pPr>
        <w:autoSpaceDE w:val="0"/>
        <w:autoSpaceDN w:val="0"/>
        <w:adjustRightInd w:val="0"/>
        <w:rPr>
          <w:rFonts w:cs="Arial"/>
          <w:color w:val="000000"/>
        </w:rPr>
      </w:pPr>
    </w:p>
    <w:p w14:paraId="1E284357" w14:textId="49E1E888" w:rsidR="00433E8B" w:rsidRPr="00BF649C" w:rsidRDefault="00913C64" w:rsidP="00433E8B">
      <w:pPr>
        <w:autoSpaceDE w:val="0"/>
        <w:autoSpaceDN w:val="0"/>
        <w:adjustRightInd w:val="0"/>
        <w:rPr>
          <w:rFonts w:cs="Arial"/>
          <w:color w:val="000000"/>
        </w:rPr>
      </w:pPr>
      <w:r w:rsidRPr="00BF649C">
        <w:rPr>
          <w:rFonts w:cs="Arial"/>
          <w:color w:val="000000"/>
        </w:rPr>
        <w:t xml:space="preserve">You must </w:t>
      </w:r>
      <w:r w:rsidR="00433E8B" w:rsidRPr="00BF649C">
        <w:rPr>
          <w:rFonts w:cs="Arial"/>
          <w:color w:val="000000"/>
        </w:rPr>
        <w:t>create a tool that can be used to help identify the strengths and areas for improvement in sporting performance.</w:t>
      </w:r>
      <w:r w:rsidR="007C50F8" w:rsidRPr="00BF649C">
        <w:rPr>
          <w:rFonts w:cs="Arial"/>
          <w:color w:val="000000"/>
        </w:rPr>
        <w:t xml:space="preserve"> </w:t>
      </w:r>
    </w:p>
    <w:p w14:paraId="09AC2E16" w14:textId="77777777" w:rsidR="00433E8B" w:rsidRPr="00BF649C" w:rsidRDefault="00433E8B" w:rsidP="00433E8B">
      <w:pPr>
        <w:autoSpaceDE w:val="0"/>
        <w:autoSpaceDN w:val="0"/>
        <w:adjustRightInd w:val="0"/>
        <w:rPr>
          <w:rFonts w:cs="Arial"/>
          <w:color w:val="000000"/>
        </w:rPr>
      </w:pPr>
    </w:p>
    <w:p w14:paraId="2D70AE6D" w14:textId="6625C3D3" w:rsidR="00433E8B" w:rsidRPr="00BF649C" w:rsidRDefault="007C50F8" w:rsidP="00433E8B">
      <w:pPr>
        <w:autoSpaceDE w:val="0"/>
        <w:autoSpaceDN w:val="0"/>
        <w:adjustRightInd w:val="0"/>
        <w:rPr>
          <w:rFonts w:cs="Arial"/>
          <w:color w:val="000000"/>
        </w:rPr>
      </w:pPr>
      <w:r w:rsidRPr="00BF649C">
        <w:rPr>
          <w:rFonts w:cs="Arial"/>
          <w:color w:val="000000"/>
        </w:rPr>
        <w:t xml:space="preserve">Once you have created </w:t>
      </w:r>
      <w:r w:rsidR="00433E8B" w:rsidRPr="00BF649C">
        <w:rPr>
          <w:rFonts w:cs="Arial"/>
          <w:color w:val="000000"/>
        </w:rPr>
        <w:t>the tool</w:t>
      </w:r>
      <w:r w:rsidRPr="00BF649C">
        <w:rPr>
          <w:rFonts w:cs="Arial"/>
          <w:color w:val="000000"/>
        </w:rPr>
        <w:t>, you should then use it</w:t>
      </w:r>
      <w:r w:rsidR="00433E8B" w:rsidRPr="00BF649C">
        <w:rPr>
          <w:rFonts w:cs="Arial"/>
          <w:color w:val="000000"/>
        </w:rPr>
        <w:t xml:space="preserve"> to produce a short report to identify your own strengths and areas for improvement for one of your chosen sports and also for either an individual or team in a sport of your choice.</w:t>
      </w:r>
    </w:p>
    <w:p w14:paraId="33F57C11" w14:textId="77777777" w:rsidR="00913C64" w:rsidRPr="00BF649C" w:rsidRDefault="00913C64" w:rsidP="00913C64">
      <w:pPr>
        <w:rPr>
          <w:rFonts w:cs="Arial"/>
          <w:i/>
        </w:rPr>
      </w:pPr>
    </w:p>
    <w:p w14:paraId="437307E1" w14:textId="77777777" w:rsidR="00913C64" w:rsidRPr="00BF649C" w:rsidRDefault="00913C64" w:rsidP="00913C64">
      <w:pPr>
        <w:rPr>
          <w:rFonts w:cs="Arial"/>
          <w:i/>
        </w:rPr>
      </w:pPr>
    </w:p>
    <w:p w14:paraId="1BC371E7" w14:textId="77777777" w:rsidR="00913C64" w:rsidRPr="00BF649C" w:rsidRDefault="00913C64" w:rsidP="00913C64">
      <w:pPr>
        <w:rPr>
          <w:rFonts w:cs="Arial"/>
          <w:b/>
        </w:rPr>
      </w:pPr>
      <w:r w:rsidRPr="00BF649C">
        <w:rPr>
          <w:rFonts w:cs="Arial"/>
          <w:b/>
        </w:rPr>
        <w:t>If you are aiming for a merit</w:t>
      </w:r>
    </w:p>
    <w:p w14:paraId="56E05A6C" w14:textId="77777777" w:rsidR="00433E8B" w:rsidRPr="00BF649C" w:rsidRDefault="00433E8B" w:rsidP="00433E8B">
      <w:pPr>
        <w:autoSpaceDE w:val="0"/>
        <w:autoSpaceDN w:val="0"/>
        <w:adjustRightInd w:val="0"/>
        <w:rPr>
          <w:rFonts w:cs="Arial"/>
          <w:color w:val="000000"/>
        </w:rPr>
      </w:pPr>
    </w:p>
    <w:p w14:paraId="77F9BE5E" w14:textId="1421A47A" w:rsidR="00433E8B" w:rsidRPr="00BF649C" w:rsidRDefault="00433E8B" w:rsidP="00433E8B">
      <w:pPr>
        <w:autoSpaceDE w:val="0"/>
        <w:autoSpaceDN w:val="0"/>
        <w:adjustRightInd w:val="0"/>
        <w:rPr>
          <w:rFonts w:cs="Arial"/>
          <w:color w:val="000000"/>
        </w:rPr>
      </w:pPr>
      <w:r w:rsidRPr="00BF649C">
        <w:rPr>
          <w:rFonts w:cs="Arial"/>
          <w:color w:val="000000"/>
        </w:rPr>
        <w:t xml:space="preserve">You must also include in your report how your findings have helped to identify </w:t>
      </w:r>
      <w:r w:rsidR="00F632AA" w:rsidRPr="00BF649C">
        <w:rPr>
          <w:rFonts w:cs="Arial"/>
          <w:color w:val="000000"/>
        </w:rPr>
        <w:t xml:space="preserve">own </w:t>
      </w:r>
      <w:r w:rsidRPr="00BF649C">
        <w:rPr>
          <w:rFonts w:cs="Arial"/>
          <w:color w:val="000000"/>
        </w:rPr>
        <w:t xml:space="preserve">strengths and weaknesses and also for </w:t>
      </w:r>
      <w:r w:rsidR="00F632AA" w:rsidRPr="00BF649C">
        <w:rPr>
          <w:rFonts w:cs="Arial"/>
          <w:color w:val="000000"/>
        </w:rPr>
        <w:t>those of</w:t>
      </w:r>
      <w:r w:rsidRPr="00BF649C">
        <w:rPr>
          <w:rFonts w:cs="Arial"/>
          <w:color w:val="000000"/>
        </w:rPr>
        <w:t xml:space="preserve"> </w:t>
      </w:r>
      <w:r w:rsidR="00F632AA" w:rsidRPr="00BF649C">
        <w:rPr>
          <w:rFonts w:cs="Arial"/>
          <w:color w:val="000000"/>
        </w:rPr>
        <w:t>an</w:t>
      </w:r>
      <w:r w:rsidRPr="00BF649C">
        <w:rPr>
          <w:rFonts w:cs="Arial"/>
          <w:color w:val="000000"/>
        </w:rPr>
        <w:t>other individual or team.</w:t>
      </w:r>
    </w:p>
    <w:p w14:paraId="430913E2" w14:textId="77777777" w:rsidR="00433E8B" w:rsidRPr="00BF649C" w:rsidRDefault="00433E8B" w:rsidP="00433E8B">
      <w:pPr>
        <w:autoSpaceDE w:val="0"/>
        <w:autoSpaceDN w:val="0"/>
        <w:adjustRightInd w:val="0"/>
        <w:rPr>
          <w:rFonts w:cs="Arial"/>
          <w:color w:val="000000"/>
        </w:rPr>
      </w:pPr>
    </w:p>
    <w:p w14:paraId="48F713FC" w14:textId="77777777" w:rsidR="00913C64" w:rsidRPr="00BF649C" w:rsidRDefault="00913C64" w:rsidP="00913C64">
      <w:pPr>
        <w:rPr>
          <w:rFonts w:cs="Arial"/>
          <w:i/>
        </w:rPr>
      </w:pPr>
    </w:p>
    <w:p w14:paraId="0A71C09E" w14:textId="77777777" w:rsidR="00913C64" w:rsidRPr="00BF649C" w:rsidRDefault="00913C64" w:rsidP="00913C64">
      <w:pPr>
        <w:rPr>
          <w:rFonts w:cs="Arial"/>
          <w:b/>
        </w:rPr>
      </w:pPr>
      <w:r w:rsidRPr="00BF649C">
        <w:rPr>
          <w:rFonts w:cs="Arial"/>
          <w:b/>
        </w:rPr>
        <w:t>If you are aiming for a distinction</w:t>
      </w:r>
    </w:p>
    <w:p w14:paraId="57954B7A" w14:textId="77777777" w:rsidR="00913C64" w:rsidRPr="00BF649C" w:rsidRDefault="00913C64" w:rsidP="00433E8B">
      <w:pPr>
        <w:autoSpaceDE w:val="0"/>
        <w:autoSpaceDN w:val="0"/>
        <w:adjustRightInd w:val="0"/>
        <w:rPr>
          <w:rFonts w:cs="Arial"/>
          <w:color w:val="000000"/>
        </w:rPr>
      </w:pPr>
    </w:p>
    <w:p w14:paraId="55B5637C" w14:textId="69AF9365" w:rsidR="00F632AA" w:rsidRPr="00BF649C" w:rsidRDefault="00913C64" w:rsidP="00F632AA">
      <w:pPr>
        <w:pStyle w:val="ListParagraph"/>
        <w:numPr>
          <w:ilvl w:val="0"/>
          <w:numId w:val="22"/>
        </w:numPr>
        <w:autoSpaceDE w:val="0"/>
        <w:autoSpaceDN w:val="0"/>
        <w:adjustRightInd w:val="0"/>
        <w:rPr>
          <w:rFonts w:cs="Arial"/>
          <w:color w:val="000000"/>
        </w:rPr>
      </w:pPr>
      <w:r w:rsidRPr="00BF649C">
        <w:rPr>
          <w:rFonts w:cs="Arial"/>
          <w:color w:val="000000"/>
        </w:rPr>
        <w:lastRenderedPageBreak/>
        <w:t>E</w:t>
      </w:r>
      <w:r w:rsidR="00433E8B" w:rsidRPr="00BF649C">
        <w:rPr>
          <w:rFonts w:cs="Arial"/>
          <w:color w:val="000000"/>
        </w:rPr>
        <w:t xml:space="preserve">valuate how effective your tool has been in terms of </w:t>
      </w:r>
      <w:r w:rsidR="00F632AA" w:rsidRPr="00BF649C">
        <w:rPr>
          <w:rFonts w:cs="Arial"/>
          <w:color w:val="000000"/>
        </w:rPr>
        <w:t xml:space="preserve">identifying </w:t>
      </w:r>
      <w:r w:rsidR="00433E8B" w:rsidRPr="00BF649C">
        <w:rPr>
          <w:rFonts w:cs="Arial"/>
          <w:color w:val="000000"/>
        </w:rPr>
        <w:t>strengths and weaknesses</w:t>
      </w:r>
    </w:p>
    <w:p w14:paraId="4E4CA921" w14:textId="0FB66794" w:rsidR="00433E8B" w:rsidRPr="00BF649C" w:rsidRDefault="00F632AA" w:rsidP="00F632AA">
      <w:pPr>
        <w:pStyle w:val="ListParagraph"/>
        <w:numPr>
          <w:ilvl w:val="0"/>
          <w:numId w:val="22"/>
        </w:numPr>
        <w:autoSpaceDE w:val="0"/>
        <w:autoSpaceDN w:val="0"/>
        <w:adjustRightInd w:val="0"/>
        <w:rPr>
          <w:rFonts w:cs="Arial"/>
          <w:color w:val="000000"/>
        </w:rPr>
      </w:pPr>
      <w:r w:rsidRPr="00BF649C">
        <w:rPr>
          <w:rFonts w:cs="Arial"/>
          <w:color w:val="000000"/>
        </w:rPr>
        <w:t xml:space="preserve">Describe </w:t>
      </w:r>
      <w:r w:rsidR="00433E8B" w:rsidRPr="00BF649C">
        <w:rPr>
          <w:rFonts w:cs="Arial"/>
          <w:color w:val="000000"/>
        </w:rPr>
        <w:t xml:space="preserve">what changes you will make to </w:t>
      </w:r>
      <w:r w:rsidRPr="00BF649C">
        <w:rPr>
          <w:rFonts w:cs="Arial"/>
          <w:color w:val="000000"/>
        </w:rPr>
        <w:t>the tool</w:t>
      </w:r>
      <w:r w:rsidR="00433E8B" w:rsidRPr="00BF649C">
        <w:rPr>
          <w:rFonts w:cs="Arial"/>
          <w:color w:val="000000"/>
        </w:rPr>
        <w:t xml:space="preserve"> in the future and how you think these changes will help the collecting of data in the future.</w:t>
      </w:r>
    </w:p>
    <w:bookmarkEnd w:id="1"/>
    <w:p w14:paraId="6E0143A2" w14:textId="77777777" w:rsidR="00433E8B" w:rsidRDefault="00433E8B" w:rsidP="00433E8B">
      <w:pPr>
        <w:autoSpaceDE w:val="0"/>
        <w:autoSpaceDN w:val="0"/>
        <w:adjustRightInd w:val="0"/>
        <w:rPr>
          <w:rFonts w:cs="Arial"/>
          <w:color w:val="000000"/>
          <w:sz w:val="24"/>
          <w:szCs w:val="28"/>
        </w:rPr>
      </w:pPr>
    </w:p>
    <w:p w14:paraId="2DBAD96D" w14:textId="77777777" w:rsidR="00433E8B" w:rsidRDefault="00433E8B" w:rsidP="00433E8B">
      <w:pPr>
        <w:autoSpaceDE w:val="0"/>
        <w:autoSpaceDN w:val="0"/>
        <w:adjustRightInd w:val="0"/>
        <w:rPr>
          <w:rFonts w:cs="Arial"/>
          <w:color w:val="000000"/>
          <w:sz w:val="24"/>
          <w:szCs w:val="28"/>
        </w:rPr>
      </w:pPr>
    </w:p>
    <w:p w14:paraId="28877477" w14:textId="77777777" w:rsidR="00433E8B" w:rsidRDefault="00433E8B" w:rsidP="00433E8B">
      <w:pPr>
        <w:autoSpaceDE w:val="0"/>
        <w:autoSpaceDN w:val="0"/>
        <w:adjustRightInd w:val="0"/>
        <w:rPr>
          <w:rFonts w:cs="Arial"/>
          <w:color w:val="000000"/>
          <w:sz w:val="24"/>
          <w:szCs w:val="28"/>
        </w:rPr>
      </w:pPr>
    </w:p>
    <w:p w14:paraId="20EB81BA" w14:textId="77777777" w:rsidR="00433E8B" w:rsidRDefault="00433E8B" w:rsidP="00F632AA">
      <w:pPr>
        <w:pStyle w:val="ListParagraph"/>
        <w:rPr>
          <w:rFonts w:cs="Arial"/>
        </w:rPr>
      </w:pPr>
    </w:p>
    <w:p w14:paraId="003DCBBA" w14:textId="62368522" w:rsidR="000928D2" w:rsidRPr="000928D2" w:rsidRDefault="000928D2" w:rsidP="00F632AA">
      <w:pPr>
        <w:pStyle w:val="ListParagraph"/>
        <w:rPr>
          <w:rFonts w:cs="Arial"/>
          <w:sz w:val="24"/>
          <w:szCs w:val="24"/>
        </w:rPr>
      </w:pPr>
    </w:p>
    <w:sectPr w:rsidR="000928D2" w:rsidRPr="000928D2" w:rsidSect="00D97467">
      <w:headerReference w:type="default" r:id="rId7"/>
      <w:footerReference w:type="default" r:id="rId8"/>
      <w:headerReference w:type="first" r:id="rId9"/>
      <w:pgSz w:w="11906" w:h="16838" w:code="9"/>
      <w:pgMar w:top="181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BDFC5" w14:textId="77777777" w:rsidR="009F69F9" w:rsidRDefault="009F69F9" w:rsidP="00D97467">
      <w:r>
        <w:separator/>
      </w:r>
    </w:p>
  </w:endnote>
  <w:endnote w:type="continuationSeparator" w:id="0">
    <w:p w14:paraId="0FD8E175" w14:textId="77777777" w:rsidR="009F69F9" w:rsidRDefault="009F69F9" w:rsidP="00D9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647359"/>
      <w:docPartObj>
        <w:docPartGallery w:val="Page Numbers (Bottom of Page)"/>
        <w:docPartUnique/>
      </w:docPartObj>
    </w:sdtPr>
    <w:sdtEndPr/>
    <w:sdtContent>
      <w:sdt>
        <w:sdtPr>
          <w:id w:val="860082579"/>
          <w:docPartObj>
            <w:docPartGallery w:val="Page Numbers (Top of Page)"/>
            <w:docPartUnique/>
          </w:docPartObj>
        </w:sdtPr>
        <w:sdtEndPr/>
        <w:sdtContent>
          <w:p w14:paraId="570169DF" w14:textId="2A91256A" w:rsidR="00883C61" w:rsidRDefault="00883C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32A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32AA">
              <w:rPr>
                <w:b/>
                <w:bCs/>
                <w:noProof/>
              </w:rPr>
              <w:t>4</w:t>
            </w:r>
            <w:r>
              <w:rPr>
                <w:b/>
                <w:bCs/>
                <w:sz w:val="24"/>
                <w:szCs w:val="24"/>
              </w:rPr>
              <w:fldChar w:fldCharType="end"/>
            </w:r>
          </w:p>
        </w:sdtContent>
      </w:sdt>
    </w:sdtContent>
  </w:sdt>
  <w:p w14:paraId="6C477A8F" w14:textId="77777777" w:rsidR="00883C61" w:rsidRDefault="00883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9C14B" w14:textId="77777777" w:rsidR="009F69F9" w:rsidRDefault="009F69F9" w:rsidP="00D97467">
      <w:r>
        <w:separator/>
      </w:r>
    </w:p>
  </w:footnote>
  <w:footnote w:type="continuationSeparator" w:id="0">
    <w:p w14:paraId="5A43E071" w14:textId="77777777" w:rsidR="009F69F9" w:rsidRDefault="009F69F9" w:rsidP="00D9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A782C" w14:textId="3CEFD1BE" w:rsidR="00883C61" w:rsidRDefault="00883C61" w:rsidP="006957B5">
    <w:r>
      <w:rPr>
        <w:rFonts w:cs="Arial"/>
        <w:noProof/>
        <w:color w:val="000000" w:themeColor="text1"/>
        <w:sz w:val="20"/>
        <w:lang w:eastAsia="en-GB"/>
      </w:rPr>
      <w:drawing>
        <wp:anchor distT="0" distB="0" distL="114300" distR="114300" simplePos="0" relativeHeight="251662336" behindDoc="1" locked="0" layoutInCell="0" allowOverlap="1" wp14:anchorId="38C3B859" wp14:editId="4784071F">
          <wp:simplePos x="901700" y="508000"/>
          <wp:positionH relativeFrom="page">
            <wp:align>right</wp:align>
          </wp:positionH>
          <wp:positionV relativeFrom="page">
            <wp:align>top</wp:align>
          </wp:positionV>
          <wp:extent cx="14425200" cy="982800"/>
          <wp:effectExtent l="0" t="0" r="0" b="8255"/>
          <wp:wrapNone/>
          <wp:docPr id="3" name="Picture 3" descr="S:\Internal Operations\marketing\LOGO &amp; BRAND\Gateway Qualifications Logo\Logos for internal use\page header with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ternal Operations\marketing\LOGO &amp; BRAND\Gateway Qualifications Logo\Logos for internal use\page header with 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52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8D8BB" w14:textId="77777777" w:rsidR="00883C61" w:rsidRDefault="00883C61">
    <w:pPr>
      <w:pStyle w:val="Header"/>
    </w:pPr>
    <w:r>
      <w:rPr>
        <w:noProof/>
        <w:lang w:eastAsia="en-GB"/>
      </w:rPr>
      <w:drawing>
        <wp:anchor distT="0" distB="0" distL="114300" distR="114300" simplePos="0" relativeHeight="251660288" behindDoc="1" locked="0" layoutInCell="1" allowOverlap="1" wp14:anchorId="2F121378" wp14:editId="6381A8F3">
          <wp:simplePos x="0" y="0"/>
          <wp:positionH relativeFrom="column">
            <wp:posOffset>-953038</wp:posOffset>
          </wp:positionH>
          <wp:positionV relativeFrom="paragraph">
            <wp:posOffset>721762</wp:posOffset>
          </wp:positionV>
          <wp:extent cx="6967471" cy="9522232"/>
          <wp:effectExtent l="0" t="0" r="508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823"/>
                  <a:stretch/>
                </pic:blipFill>
                <pic:spPr bwMode="auto">
                  <a:xfrm>
                    <a:off x="0" y="0"/>
                    <a:ext cx="6967462" cy="95222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0" allowOverlap="0" wp14:anchorId="003B61A0" wp14:editId="011CE775">
          <wp:simplePos x="0" y="0"/>
          <wp:positionH relativeFrom="margin">
            <wp:posOffset>3267075</wp:posOffset>
          </wp:positionH>
          <wp:positionV relativeFrom="page">
            <wp:posOffset>377825</wp:posOffset>
          </wp:positionV>
          <wp:extent cx="2473200" cy="59760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way Logo.jpg"/>
                  <pic:cNvPicPr/>
                </pic:nvPicPr>
                <pic:blipFill rotWithShape="1">
                  <a:blip r:embed="rId2" cstate="print">
                    <a:extLst>
                      <a:ext uri="{28A0092B-C50C-407E-A947-70E740481C1C}">
                        <a14:useLocalDpi xmlns:a14="http://schemas.microsoft.com/office/drawing/2010/main" val="0"/>
                      </a:ext>
                    </a:extLst>
                  </a:blip>
                  <a:srcRect l="39326" t="11844" r="6231" b="64468"/>
                  <a:stretch/>
                </pic:blipFill>
                <pic:spPr bwMode="auto">
                  <a:xfrm>
                    <a:off x="0" y="0"/>
                    <a:ext cx="2473200" cy="59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6F59F3" w14:textId="77777777" w:rsidR="00883C61" w:rsidRDefault="00883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66DD8"/>
    <w:multiLevelType w:val="hybridMultilevel"/>
    <w:tmpl w:val="70606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07EB3"/>
    <w:multiLevelType w:val="hybridMultilevel"/>
    <w:tmpl w:val="CDCCC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A043D"/>
    <w:multiLevelType w:val="hybridMultilevel"/>
    <w:tmpl w:val="84B21B60"/>
    <w:lvl w:ilvl="0" w:tplc="1FE87516">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743350"/>
    <w:multiLevelType w:val="multilevel"/>
    <w:tmpl w:val="3ADE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E546DB"/>
    <w:multiLevelType w:val="hybridMultilevel"/>
    <w:tmpl w:val="26EA5D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B807BD3"/>
    <w:multiLevelType w:val="hybridMultilevel"/>
    <w:tmpl w:val="31E44B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8EF"/>
    <w:multiLevelType w:val="hybridMultilevel"/>
    <w:tmpl w:val="DFB6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175AA"/>
    <w:multiLevelType w:val="hybridMultilevel"/>
    <w:tmpl w:val="58A2C652"/>
    <w:lvl w:ilvl="0" w:tplc="94365F82">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552EE"/>
    <w:multiLevelType w:val="hybridMultilevel"/>
    <w:tmpl w:val="F2BCD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616A6C"/>
    <w:multiLevelType w:val="hybridMultilevel"/>
    <w:tmpl w:val="E0C6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85CDC"/>
    <w:multiLevelType w:val="hybridMultilevel"/>
    <w:tmpl w:val="75723C1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E32AE"/>
    <w:multiLevelType w:val="hybridMultilevel"/>
    <w:tmpl w:val="E63C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8675E"/>
    <w:multiLevelType w:val="hybridMultilevel"/>
    <w:tmpl w:val="AB78BF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7D2CD5"/>
    <w:multiLevelType w:val="hybridMultilevel"/>
    <w:tmpl w:val="4644F076"/>
    <w:lvl w:ilvl="0" w:tplc="7E70F2E8">
      <w:start w:val="1"/>
      <w:numFmt w:val="decimal"/>
      <w:lvlText w:val="%1."/>
      <w:lvlJc w:val="left"/>
      <w:pPr>
        <w:ind w:left="720" w:hanging="360"/>
      </w:pPr>
      <w:rPr>
        <w:rFonts w:ascii="Arial" w:hAnsi="Arial" w:cs="Arial"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66246E"/>
    <w:multiLevelType w:val="hybridMultilevel"/>
    <w:tmpl w:val="1E2265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934F51"/>
    <w:multiLevelType w:val="hybridMultilevel"/>
    <w:tmpl w:val="25BE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50A92"/>
    <w:multiLevelType w:val="hybridMultilevel"/>
    <w:tmpl w:val="6C7E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84008"/>
    <w:multiLevelType w:val="multilevel"/>
    <w:tmpl w:val="3ADEA5D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18963E4"/>
    <w:multiLevelType w:val="hybridMultilevel"/>
    <w:tmpl w:val="4CD29208"/>
    <w:lvl w:ilvl="0" w:tplc="54DCCCB2">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84615F"/>
    <w:multiLevelType w:val="hybridMultilevel"/>
    <w:tmpl w:val="69A45A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E6534B"/>
    <w:multiLevelType w:val="hybridMultilevel"/>
    <w:tmpl w:val="7434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1871C1"/>
    <w:multiLevelType w:val="hybridMultilevel"/>
    <w:tmpl w:val="851A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11"/>
  </w:num>
  <w:num w:numId="8">
    <w:abstractNumId w:val="9"/>
  </w:num>
  <w:num w:numId="9">
    <w:abstractNumId w:val="14"/>
  </w:num>
  <w:num w:numId="10">
    <w:abstractNumId w:val="20"/>
  </w:num>
  <w:num w:numId="11">
    <w:abstractNumId w:val="6"/>
  </w:num>
  <w:num w:numId="12">
    <w:abstractNumId w:val="1"/>
  </w:num>
  <w:num w:numId="13">
    <w:abstractNumId w:val="3"/>
  </w:num>
  <w:num w:numId="14">
    <w:abstractNumId w:val="18"/>
  </w:num>
  <w:num w:numId="15">
    <w:abstractNumId w:val="7"/>
  </w:num>
  <w:num w:numId="16">
    <w:abstractNumId w:val="5"/>
  </w:num>
  <w:num w:numId="17">
    <w:abstractNumId w:val="19"/>
  </w:num>
  <w:num w:numId="18">
    <w:abstractNumId w:val="10"/>
  </w:num>
  <w:num w:numId="19">
    <w:abstractNumId w:val="2"/>
  </w:num>
  <w:num w:numId="20">
    <w:abstractNumId w:val="12"/>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99"/>
    <w:rsid w:val="000079BB"/>
    <w:rsid w:val="0001154D"/>
    <w:rsid w:val="00014514"/>
    <w:rsid w:val="000173E6"/>
    <w:rsid w:val="00022EC3"/>
    <w:rsid w:val="00031053"/>
    <w:rsid w:val="0003219D"/>
    <w:rsid w:val="00035EF6"/>
    <w:rsid w:val="00037028"/>
    <w:rsid w:val="00042FF1"/>
    <w:rsid w:val="00044B0F"/>
    <w:rsid w:val="0004644D"/>
    <w:rsid w:val="00046526"/>
    <w:rsid w:val="00063BC2"/>
    <w:rsid w:val="0006666B"/>
    <w:rsid w:val="00076D6A"/>
    <w:rsid w:val="000850F9"/>
    <w:rsid w:val="000920E6"/>
    <w:rsid w:val="000928D2"/>
    <w:rsid w:val="000930DF"/>
    <w:rsid w:val="00097C51"/>
    <w:rsid w:val="000B1AB6"/>
    <w:rsid w:val="000C5E0C"/>
    <w:rsid w:val="000D09B9"/>
    <w:rsid w:val="000D6E4E"/>
    <w:rsid w:val="000E0432"/>
    <w:rsid w:val="000E246F"/>
    <w:rsid w:val="000E593F"/>
    <w:rsid w:val="000E666C"/>
    <w:rsid w:val="000E7CE0"/>
    <w:rsid w:val="00104F7F"/>
    <w:rsid w:val="001052D2"/>
    <w:rsid w:val="001109B8"/>
    <w:rsid w:val="00127137"/>
    <w:rsid w:val="001506FF"/>
    <w:rsid w:val="001513E7"/>
    <w:rsid w:val="0015274D"/>
    <w:rsid w:val="001639B6"/>
    <w:rsid w:val="00185F4A"/>
    <w:rsid w:val="001A1B79"/>
    <w:rsid w:val="001A3255"/>
    <w:rsid w:val="001B0C6D"/>
    <w:rsid w:val="001B20A7"/>
    <w:rsid w:val="001C1299"/>
    <w:rsid w:val="001D15FD"/>
    <w:rsid w:val="001D38EE"/>
    <w:rsid w:val="001D3BA3"/>
    <w:rsid w:val="001F1424"/>
    <w:rsid w:val="001F374E"/>
    <w:rsid w:val="0020434F"/>
    <w:rsid w:val="0021363E"/>
    <w:rsid w:val="00230025"/>
    <w:rsid w:val="00230030"/>
    <w:rsid w:val="002321E6"/>
    <w:rsid w:val="00232FB4"/>
    <w:rsid w:val="0024135C"/>
    <w:rsid w:val="002438FF"/>
    <w:rsid w:val="00250B03"/>
    <w:rsid w:val="0025147B"/>
    <w:rsid w:val="00251E68"/>
    <w:rsid w:val="00252744"/>
    <w:rsid w:val="00254455"/>
    <w:rsid w:val="00256C85"/>
    <w:rsid w:val="002808B8"/>
    <w:rsid w:val="002840B6"/>
    <w:rsid w:val="0029047E"/>
    <w:rsid w:val="00290706"/>
    <w:rsid w:val="00291D5E"/>
    <w:rsid w:val="00292FF5"/>
    <w:rsid w:val="002D3EE1"/>
    <w:rsid w:val="002E08C1"/>
    <w:rsid w:val="002E22AF"/>
    <w:rsid w:val="002E4899"/>
    <w:rsid w:val="002E6555"/>
    <w:rsid w:val="00305E71"/>
    <w:rsid w:val="00320793"/>
    <w:rsid w:val="003262EC"/>
    <w:rsid w:val="003340C6"/>
    <w:rsid w:val="00342566"/>
    <w:rsid w:val="003428C4"/>
    <w:rsid w:val="00343122"/>
    <w:rsid w:val="003432A0"/>
    <w:rsid w:val="00344C27"/>
    <w:rsid w:val="003548A8"/>
    <w:rsid w:val="003739BD"/>
    <w:rsid w:val="00383094"/>
    <w:rsid w:val="003870FA"/>
    <w:rsid w:val="003A1A18"/>
    <w:rsid w:val="003B3B67"/>
    <w:rsid w:val="003B7E1E"/>
    <w:rsid w:val="003D01BD"/>
    <w:rsid w:val="003D20A6"/>
    <w:rsid w:val="003D4341"/>
    <w:rsid w:val="003E15CC"/>
    <w:rsid w:val="003E1FB5"/>
    <w:rsid w:val="003E6D3C"/>
    <w:rsid w:val="003F1CA3"/>
    <w:rsid w:val="003F325D"/>
    <w:rsid w:val="00403D26"/>
    <w:rsid w:val="004170D4"/>
    <w:rsid w:val="00420D5C"/>
    <w:rsid w:val="00421CDB"/>
    <w:rsid w:val="0042306B"/>
    <w:rsid w:val="00427381"/>
    <w:rsid w:val="00433E8B"/>
    <w:rsid w:val="00440848"/>
    <w:rsid w:val="00446894"/>
    <w:rsid w:val="00452646"/>
    <w:rsid w:val="0046637E"/>
    <w:rsid w:val="004723BA"/>
    <w:rsid w:val="00472C91"/>
    <w:rsid w:val="00481B65"/>
    <w:rsid w:val="00481E7A"/>
    <w:rsid w:val="004847D6"/>
    <w:rsid w:val="00485C8F"/>
    <w:rsid w:val="00495016"/>
    <w:rsid w:val="004A6BC7"/>
    <w:rsid w:val="004C3612"/>
    <w:rsid w:val="004C6411"/>
    <w:rsid w:val="004C6520"/>
    <w:rsid w:val="004E0267"/>
    <w:rsid w:val="004E351F"/>
    <w:rsid w:val="004E64EA"/>
    <w:rsid w:val="004F4152"/>
    <w:rsid w:val="00501FAB"/>
    <w:rsid w:val="00512186"/>
    <w:rsid w:val="00512910"/>
    <w:rsid w:val="00516635"/>
    <w:rsid w:val="0052324B"/>
    <w:rsid w:val="00525981"/>
    <w:rsid w:val="005311BF"/>
    <w:rsid w:val="00532BA7"/>
    <w:rsid w:val="00533B2F"/>
    <w:rsid w:val="005342E8"/>
    <w:rsid w:val="00553830"/>
    <w:rsid w:val="005576CD"/>
    <w:rsid w:val="00562647"/>
    <w:rsid w:val="005655D6"/>
    <w:rsid w:val="005755E8"/>
    <w:rsid w:val="00576A99"/>
    <w:rsid w:val="0057726A"/>
    <w:rsid w:val="00585A88"/>
    <w:rsid w:val="00586D73"/>
    <w:rsid w:val="0059349B"/>
    <w:rsid w:val="00593BA3"/>
    <w:rsid w:val="00593CC9"/>
    <w:rsid w:val="00595C63"/>
    <w:rsid w:val="005967B5"/>
    <w:rsid w:val="005A7ECB"/>
    <w:rsid w:val="005B3668"/>
    <w:rsid w:val="005C5477"/>
    <w:rsid w:val="005E3602"/>
    <w:rsid w:val="005E4607"/>
    <w:rsid w:val="005E6589"/>
    <w:rsid w:val="005F1B1E"/>
    <w:rsid w:val="005F44CA"/>
    <w:rsid w:val="006027BE"/>
    <w:rsid w:val="00605D87"/>
    <w:rsid w:val="006120DD"/>
    <w:rsid w:val="006144E4"/>
    <w:rsid w:val="0062271B"/>
    <w:rsid w:val="00626A75"/>
    <w:rsid w:val="00627913"/>
    <w:rsid w:val="0063552B"/>
    <w:rsid w:val="006561D7"/>
    <w:rsid w:val="00657830"/>
    <w:rsid w:val="00657FC9"/>
    <w:rsid w:val="006643AC"/>
    <w:rsid w:val="006646DD"/>
    <w:rsid w:val="0067665D"/>
    <w:rsid w:val="0068649B"/>
    <w:rsid w:val="006957B5"/>
    <w:rsid w:val="006A2BBA"/>
    <w:rsid w:val="006B2D5F"/>
    <w:rsid w:val="006B67F6"/>
    <w:rsid w:val="006C2540"/>
    <w:rsid w:val="006D1E4C"/>
    <w:rsid w:val="006D2A04"/>
    <w:rsid w:val="006E3EBB"/>
    <w:rsid w:val="006F2033"/>
    <w:rsid w:val="006F366A"/>
    <w:rsid w:val="006F4BA7"/>
    <w:rsid w:val="00700083"/>
    <w:rsid w:val="0071251C"/>
    <w:rsid w:val="007341FC"/>
    <w:rsid w:val="0073487C"/>
    <w:rsid w:val="00735535"/>
    <w:rsid w:val="0074462C"/>
    <w:rsid w:val="00744796"/>
    <w:rsid w:val="00744F12"/>
    <w:rsid w:val="007478E9"/>
    <w:rsid w:val="007621F4"/>
    <w:rsid w:val="00767F78"/>
    <w:rsid w:val="007720DA"/>
    <w:rsid w:val="00774C00"/>
    <w:rsid w:val="00786551"/>
    <w:rsid w:val="00791C0D"/>
    <w:rsid w:val="00791D56"/>
    <w:rsid w:val="00792A1E"/>
    <w:rsid w:val="007C50F8"/>
    <w:rsid w:val="007D4E2F"/>
    <w:rsid w:val="007F6689"/>
    <w:rsid w:val="007F688F"/>
    <w:rsid w:val="007F707F"/>
    <w:rsid w:val="00801281"/>
    <w:rsid w:val="00810396"/>
    <w:rsid w:val="0082165A"/>
    <w:rsid w:val="00822C73"/>
    <w:rsid w:val="00822E5E"/>
    <w:rsid w:val="00827C3B"/>
    <w:rsid w:val="008420C4"/>
    <w:rsid w:val="00845C4F"/>
    <w:rsid w:val="00852053"/>
    <w:rsid w:val="00861FF4"/>
    <w:rsid w:val="00862095"/>
    <w:rsid w:val="008652F9"/>
    <w:rsid w:val="00870F41"/>
    <w:rsid w:val="00873D49"/>
    <w:rsid w:val="00874A92"/>
    <w:rsid w:val="00883C61"/>
    <w:rsid w:val="0088745B"/>
    <w:rsid w:val="00893AE5"/>
    <w:rsid w:val="008B25C5"/>
    <w:rsid w:val="008B51F9"/>
    <w:rsid w:val="008B5889"/>
    <w:rsid w:val="008E19A8"/>
    <w:rsid w:val="0091097D"/>
    <w:rsid w:val="00913C64"/>
    <w:rsid w:val="0091460D"/>
    <w:rsid w:val="00924DB1"/>
    <w:rsid w:val="009305A3"/>
    <w:rsid w:val="009405AA"/>
    <w:rsid w:val="00952EB1"/>
    <w:rsid w:val="00972EBA"/>
    <w:rsid w:val="009754A6"/>
    <w:rsid w:val="009758F3"/>
    <w:rsid w:val="009840A8"/>
    <w:rsid w:val="00985D57"/>
    <w:rsid w:val="009943A6"/>
    <w:rsid w:val="009B3D4D"/>
    <w:rsid w:val="009B405F"/>
    <w:rsid w:val="009E033E"/>
    <w:rsid w:val="009E4064"/>
    <w:rsid w:val="009E69D8"/>
    <w:rsid w:val="009F1337"/>
    <w:rsid w:val="009F6866"/>
    <w:rsid w:val="009F69F9"/>
    <w:rsid w:val="00A1289E"/>
    <w:rsid w:val="00A13E19"/>
    <w:rsid w:val="00A171E9"/>
    <w:rsid w:val="00A17EC1"/>
    <w:rsid w:val="00A2222F"/>
    <w:rsid w:val="00A326E8"/>
    <w:rsid w:val="00A35177"/>
    <w:rsid w:val="00A419F2"/>
    <w:rsid w:val="00A44227"/>
    <w:rsid w:val="00A45703"/>
    <w:rsid w:val="00A52A0B"/>
    <w:rsid w:val="00A76929"/>
    <w:rsid w:val="00A90135"/>
    <w:rsid w:val="00A901C7"/>
    <w:rsid w:val="00A932AD"/>
    <w:rsid w:val="00A97523"/>
    <w:rsid w:val="00AA2716"/>
    <w:rsid w:val="00AA3107"/>
    <w:rsid w:val="00AB0369"/>
    <w:rsid w:val="00AB68D6"/>
    <w:rsid w:val="00AB7B9B"/>
    <w:rsid w:val="00AC2D2C"/>
    <w:rsid w:val="00AC58DA"/>
    <w:rsid w:val="00AD4DE1"/>
    <w:rsid w:val="00AE5CF2"/>
    <w:rsid w:val="00AF009E"/>
    <w:rsid w:val="00AF0EEA"/>
    <w:rsid w:val="00AF7E2D"/>
    <w:rsid w:val="00B06E83"/>
    <w:rsid w:val="00B20BAD"/>
    <w:rsid w:val="00B37F22"/>
    <w:rsid w:val="00B618D6"/>
    <w:rsid w:val="00B66F8B"/>
    <w:rsid w:val="00B7009D"/>
    <w:rsid w:val="00B77470"/>
    <w:rsid w:val="00B82D9F"/>
    <w:rsid w:val="00B83411"/>
    <w:rsid w:val="00B97FA7"/>
    <w:rsid w:val="00BA0910"/>
    <w:rsid w:val="00BA2BA4"/>
    <w:rsid w:val="00BB0218"/>
    <w:rsid w:val="00BD17A5"/>
    <w:rsid w:val="00BE1D16"/>
    <w:rsid w:val="00BE2E03"/>
    <w:rsid w:val="00BE5893"/>
    <w:rsid w:val="00BE78DA"/>
    <w:rsid w:val="00BF0280"/>
    <w:rsid w:val="00BF41B6"/>
    <w:rsid w:val="00BF649C"/>
    <w:rsid w:val="00C10121"/>
    <w:rsid w:val="00C11B1A"/>
    <w:rsid w:val="00C12321"/>
    <w:rsid w:val="00C12747"/>
    <w:rsid w:val="00C12ECE"/>
    <w:rsid w:val="00C3149D"/>
    <w:rsid w:val="00C46C93"/>
    <w:rsid w:val="00C47174"/>
    <w:rsid w:val="00C50BCC"/>
    <w:rsid w:val="00C55C53"/>
    <w:rsid w:val="00C562E9"/>
    <w:rsid w:val="00C56AFC"/>
    <w:rsid w:val="00C60336"/>
    <w:rsid w:val="00C64E1C"/>
    <w:rsid w:val="00C65588"/>
    <w:rsid w:val="00C65B99"/>
    <w:rsid w:val="00C721D6"/>
    <w:rsid w:val="00C746CE"/>
    <w:rsid w:val="00C803F2"/>
    <w:rsid w:val="00C8077D"/>
    <w:rsid w:val="00C82230"/>
    <w:rsid w:val="00C84D49"/>
    <w:rsid w:val="00C96243"/>
    <w:rsid w:val="00CB5A70"/>
    <w:rsid w:val="00CC1C01"/>
    <w:rsid w:val="00CC3575"/>
    <w:rsid w:val="00CD083B"/>
    <w:rsid w:val="00CD104A"/>
    <w:rsid w:val="00CE2A14"/>
    <w:rsid w:val="00CE318C"/>
    <w:rsid w:val="00CF5D82"/>
    <w:rsid w:val="00D0013E"/>
    <w:rsid w:val="00D23655"/>
    <w:rsid w:val="00D24766"/>
    <w:rsid w:val="00D421E6"/>
    <w:rsid w:val="00D44E07"/>
    <w:rsid w:val="00D4775E"/>
    <w:rsid w:val="00D51D5C"/>
    <w:rsid w:val="00D558C8"/>
    <w:rsid w:val="00D56C15"/>
    <w:rsid w:val="00D64280"/>
    <w:rsid w:val="00D91A67"/>
    <w:rsid w:val="00D97467"/>
    <w:rsid w:val="00DA015A"/>
    <w:rsid w:val="00DA1FED"/>
    <w:rsid w:val="00DA200E"/>
    <w:rsid w:val="00DA2967"/>
    <w:rsid w:val="00DA6CB2"/>
    <w:rsid w:val="00DA79D3"/>
    <w:rsid w:val="00DB0AD0"/>
    <w:rsid w:val="00DB2C17"/>
    <w:rsid w:val="00DC6247"/>
    <w:rsid w:val="00DC738D"/>
    <w:rsid w:val="00DE02E8"/>
    <w:rsid w:val="00DE7BDF"/>
    <w:rsid w:val="00E01A57"/>
    <w:rsid w:val="00E0511C"/>
    <w:rsid w:val="00E05F8C"/>
    <w:rsid w:val="00E07380"/>
    <w:rsid w:val="00E1478B"/>
    <w:rsid w:val="00E25018"/>
    <w:rsid w:val="00E26D7C"/>
    <w:rsid w:val="00E27417"/>
    <w:rsid w:val="00E30D7A"/>
    <w:rsid w:val="00E3499D"/>
    <w:rsid w:val="00E445C5"/>
    <w:rsid w:val="00E54FB0"/>
    <w:rsid w:val="00E61573"/>
    <w:rsid w:val="00E65869"/>
    <w:rsid w:val="00E83F36"/>
    <w:rsid w:val="00E92A1C"/>
    <w:rsid w:val="00EA02E8"/>
    <w:rsid w:val="00EA2BAD"/>
    <w:rsid w:val="00EA2C56"/>
    <w:rsid w:val="00EA725D"/>
    <w:rsid w:val="00EB52DC"/>
    <w:rsid w:val="00EB5A57"/>
    <w:rsid w:val="00EC1FAA"/>
    <w:rsid w:val="00EC6F76"/>
    <w:rsid w:val="00ED1085"/>
    <w:rsid w:val="00ED3039"/>
    <w:rsid w:val="00ED53EF"/>
    <w:rsid w:val="00EF4E12"/>
    <w:rsid w:val="00EF6878"/>
    <w:rsid w:val="00F01ECA"/>
    <w:rsid w:val="00F11413"/>
    <w:rsid w:val="00F13BEB"/>
    <w:rsid w:val="00F23BAF"/>
    <w:rsid w:val="00F265F4"/>
    <w:rsid w:val="00F32D48"/>
    <w:rsid w:val="00F3501E"/>
    <w:rsid w:val="00F371FD"/>
    <w:rsid w:val="00F43768"/>
    <w:rsid w:val="00F55FDA"/>
    <w:rsid w:val="00F61181"/>
    <w:rsid w:val="00F632AA"/>
    <w:rsid w:val="00F74E01"/>
    <w:rsid w:val="00F87FA2"/>
    <w:rsid w:val="00F90B23"/>
    <w:rsid w:val="00F91FE6"/>
    <w:rsid w:val="00F927F4"/>
    <w:rsid w:val="00F93235"/>
    <w:rsid w:val="00F962B3"/>
    <w:rsid w:val="00F96EC1"/>
    <w:rsid w:val="00FA0697"/>
    <w:rsid w:val="00FA3597"/>
    <w:rsid w:val="00FB2C64"/>
    <w:rsid w:val="00FB32D4"/>
    <w:rsid w:val="00FB40D4"/>
    <w:rsid w:val="00FE151F"/>
    <w:rsid w:val="00FE233D"/>
    <w:rsid w:val="00FF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1520C2"/>
  <w15:docId w15:val="{D712F469-DD38-4978-B3E5-84D5420E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2A0B"/>
    <w:rPr>
      <w:sz w:val="22"/>
      <w:szCs w:val="22"/>
      <w:lang w:eastAsia="en-US"/>
    </w:rPr>
  </w:style>
  <w:style w:type="paragraph" w:styleId="Heading1">
    <w:name w:val="heading 1"/>
    <w:basedOn w:val="Normal"/>
    <w:next w:val="Normal"/>
    <w:link w:val="Heading1Char"/>
    <w:qFormat/>
    <w:rsid w:val="006F2033"/>
    <w:pPr>
      <w:keepNext/>
      <w:keepLines/>
      <w:outlineLvl w:val="0"/>
    </w:pPr>
    <w:rPr>
      <w:rFonts w:eastAsiaTheme="majorEastAsia"/>
      <w:b/>
      <w:bCs/>
      <w:color w:val="EA5B0C"/>
      <w:sz w:val="32"/>
      <w:szCs w:val="32"/>
      <w:lang w:eastAsia="en-GB"/>
    </w:rPr>
  </w:style>
  <w:style w:type="paragraph" w:styleId="Heading2">
    <w:name w:val="heading 2"/>
    <w:basedOn w:val="Normal"/>
    <w:next w:val="Normal"/>
    <w:link w:val="Heading2Char"/>
    <w:unhideWhenUsed/>
    <w:qFormat/>
    <w:rsid w:val="006F2033"/>
    <w:pPr>
      <w:keepNext/>
      <w:keepLines/>
      <w:pBdr>
        <w:bottom w:val="single" w:sz="8" w:space="4" w:color="EA5B0C"/>
      </w:pBdr>
      <w:outlineLvl w:val="1"/>
    </w:pPr>
    <w:rPr>
      <w:rFonts w:eastAsiaTheme="majorEastAsia" w:cs="Arial"/>
      <w:b/>
      <w:bCs/>
      <w:color w:val="51145C"/>
      <w:sz w:val="28"/>
      <w:szCs w:val="28"/>
      <w:lang w:eastAsia="en-GB"/>
    </w:rPr>
  </w:style>
  <w:style w:type="paragraph" w:styleId="Heading3">
    <w:name w:val="heading 3"/>
    <w:basedOn w:val="Normal"/>
    <w:next w:val="Normal"/>
    <w:link w:val="Heading3Char"/>
    <w:unhideWhenUsed/>
    <w:qFormat/>
    <w:rsid w:val="006F2033"/>
    <w:pPr>
      <w:keepNext/>
      <w:keepLines/>
      <w:outlineLvl w:val="2"/>
    </w:pPr>
    <w:rPr>
      <w:rFonts w:eastAsiaTheme="majorEastAsia"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2033"/>
    <w:rPr>
      <w:rFonts w:eastAsiaTheme="majorEastAsia"/>
      <w:b/>
      <w:bCs/>
      <w:color w:val="EA5B0C"/>
      <w:sz w:val="32"/>
      <w:szCs w:val="32"/>
    </w:rPr>
  </w:style>
  <w:style w:type="paragraph" w:styleId="ListParagraph">
    <w:name w:val="List Paragraph"/>
    <w:basedOn w:val="Normal"/>
    <w:uiPriority w:val="34"/>
    <w:qFormat/>
    <w:rsid w:val="006F2033"/>
    <w:pPr>
      <w:ind w:left="720"/>
      <w:contextualSpacing/>
    </w:pPr>
  </w:style>
  <w:style w:type="character" w:customStyle="1" w:styleId="Heading2Char">
    <w:name w:val="Heading 2 Char"/>
    <w:link w:val="Heading2"/>
    <w:rsid w:val="006F2033"/>
    <w:rPr>
      <w:rFonts w:eastAsiaTheme="majorEastAsia" w:cs="Arial"/>
      <w:b/>
      <w:bCs/>
      <w:color w:val="51145C"/>
      <w:sz w:val="28"/>
      <w:szCs w:val="28"/>
    </w:rPr>
  </w:style>
  <w:style w:type="character" w:customStyle="1" w:styleId="Heading3Char">
    <w:name w:val="Heading 3 Char"/>
    <w:link w:val="Heading3"/>
    <w:rsid w:val="006F2033"/>
    <w:rPr>
      <w:rFonts w:eastAsiaTheme="majorEastAsia" w:cs="Arial"/>
      <w:b/>
      <w:bCs/>
      <w:sz w:val="24"/>
      <w:szCs w:val="24"/>
    </w:rPr>
  </w:style>
  <w:style w:type="paragraph" w:styleId="Title">
    <w:name w:val="Title"/>
    <w:basedOn w:val="Normal"/>
    <w:next w:val="Normal"/>
    <w:link w:val="TitleChar"/>
    <w:qFormat/>
    <w:rsid w:val="006F2033"/>
    <w:pPr>
      <w:contextualSpacing/>
    </w:pPr>
    <w:rPr>
      <w:rFonts w:eastAsiaTheme="majorEastAsia" w:cs="Arial"/>
      <w:b/>
      <w:color w:val="00A7A7"/>
      <w:spacing w:val="5"/>
      <w:kern w:val="28"/>
      <w:sz w:val="48"/>
      <w:szCs w:val="48"/>
      <w:lang w:eastAsia="en-GB"/>
    </w:rPr>
  </w:style>
  <w:style w:type="character" w:customStyle="1" w:styleId="TitleChar">
    <w:name w:val="Title Char"/>
    <w:link w:val="Title"/>
    <w:rsid w:val="006F2033"/>
    <w:rPr>
      <w:rFonts w:eastAsiaTheme="majorEastAsia" w:cs="Arial"/>
      <w:b/>
      <w:color w:val="00A7A7"/>
      <w:spacing w:val="5"/>
      <w:kern w:val="28"/>
      <w:sz w:val="48"/>
      <w:szCs w:val="48"/>
    </w:rPr>
  </w:style>
  <w:style w:type="paragraph" w:styleId="Subtitle">
    <w:name w:val="Subtitle"/>
    <w:basedOn w:val="Normal"/>
    <w:next w:val="Normal"/>
    <w:link w:val="SubtitleChar"/>
    <w:qFormat/>
    <w:rsid w:val="006F2033"/>
    <w:pPr>
      <w:numPr>
        <w:ilvl w:val="1"/>
      </w:numPr>
    </w:pPr>
    <w:rPr>
      <w:rFonts w:eastAsiaTheme="majorEastAsia" w:cs="Arial"/>
      <w:iCs/>
      <w:color w:val="00A7A7"/>
      <w:spacing w:val="15"/>
      <w:sz w:val="24"/>
      <w:lang w:eastAsia="en-GB"/>
    </w:rPr>
  </w:style>
  <w:style w:type="character" w:customStyle="1" w:styleId="SubtitleChar">
    <w:name w:val="Subtitle Char"/>
    <w:link w:val="Subtitle"/>
    <w:rsid w:val="006F2033"/>
    <w:rPr>
      <w:rFonts w:eastAsiaTheme="majorEastAsia" w:cs="Arial"/>
      <w:iCs/>
      <w:color w:val="00A7A7"/>
      <w:spacing w:val="15"/>
      <w:sz w:val="24"/>
      <w:szCs w:val="22"/>
    </w:rPr>
  </w:style>
  <w:style w:type="table" w:styleId="TableGrid">
    <w:name w:val="Table Grid"/>
    <w:basedOn w:val="TableNormal"/>
    <w:uiPriority w:val="39"/>
    <w:rsid w:val="0002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022EC3"/>
    <w:tblPr>
      <w:tblStyleRowBandSize w:val="1"/>
      <w:tblStyleColBandSize w:val="1"/>
      <w:tblBorders>
        <w:top w:val="single" w:sz="8"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single" w:sz="8" w:space="0" w:color="F58142" w:themeColor="accent1" w:themeTint="BF"/>
      </w:tblBorders>
    </w:tblPr>
    <w:tblStylePr w:type="firstRow">
      <w:pPr>
        <w:spacing w:before="0" w:after="0" w:line="240" w:lineRule="auto"/>
      </w:pPr>
      <w:rPr>
        <w:b/>
        <w:bCs/>
        <w:color w:val="FFFFFF" w:themeColor="background1"/>
      </w:rPr>
      <w:tblPr/>
      <w:tcPr>
        <w:tcBorders>
          <w:top w:val="single" w:sz="8"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nil"/>
          <w:insideV w:val="nil"/>
        </w:tcBorders>
        <w:shd w:val="clear" w:color="auto" w:fill="EA5B0C" w:themeFill="accent1"/>
      </w:tcPr>
    </w:tblStylePr>
    <w:tblStylePr w:type="lastRow">
      <w:pPr>
        <w:spacing w:before="0" w:after="0" w:line="240" w:lineRule="auto"/>
      </w:pPr>
      <w:rPr>
        <w:b/>
        <w:bCs/>
      </w:rPr>
      <w:tblPr/>
      <w:tcPr>
        <w:tcBorders>
          <w:top w:val="double" w:sz="6"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5C0" w:themeFill="accent1" w:themeFillTint="3F"/>
      </w:tcPr>
    </w:tblStylePr>
    <w:tblStylePr w:type="band1Horz">
      <w:tblPr/>
      <w:tcPr>
        <w:tcBorders>
          <w:insideH w:val="nil"/>
          <w:insideV w:val="nil"/>
        </w:tcBorders>
        <w:shd w:val="clear" w:color="auto" w:fill="FBD5C0"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rsid w:val="00022EC3"/>
    <w:rPr>
      <w:rFonts w:ascii="Tahoma" w:hAnsi="Tahoma" w:cs="Tahoma"/>
      <w:sz w:val="16"/>
      <w:szCs w:val="16"/>
    </w:rPr>
  </w:style>
  <w:style w:type="character" w:customStyle="1" w:styleId="BalloonTextChar">
    <w:name w:val="Balloon Text Char"/>
    <w:basedOn w:val="DefaultParagraphFont"/>
    <w:link w:val="BalloonText"/>
    <w:rsid w:val="00022EC3"/>
    <w:rPr>
      <w:rFonts w:ascii="Tahoma" w:hAnsi="Tahoma" w:cs="Tahoma"/>
      <w:sz w:val="16"/>
      <w:szCs w:val="16"/>
    </w:rPr>
  </w:style>
  <w:style w:type="paragraph" w:styleId="Header">
    <w:name w:val="header"/>
    <w:aliases w:val="h,Header1,Even,hdr"/>
    <w:basedOn w:val="Normal"/>
    <w:link w:val="HeaderChar"/>
    <w:rsid w:val="00D97467"/>
    <w:pPr>
      <w:tabs>
        <w:tab w:val="center" w:pos="4513"/>
        <w:tab w:val="right" w:pos="9026"/>
      </w:tabs>
    </w:pPr>
  </w:style>
  <w:style w:type="character" w:customStyle="1" w:styleId="HeaderChar">
    <w:name w:val="Header Char"/>
    <w:aliases w:val="h Char,Header1 Char,Even Char,hdr Char"/>
    <w:basedOn w:val="DefaultParagraphFont"/>
    <w:link w:val="Header"/>
    <w:rsid w:val="00D97467"/>
    <w:rPr>
      <w:sz w:val="22"/>
      <w:szCs w:val="22"/>
    </w:rPr>
  </w:style>
  <w:style w:type="paragraph" w:styleId="Footer">
    <w:name w:val="footer"/>
    <w:basedOn w:val="Normal"/>
    <w:link w:val="FooterChar"/>
    <w:uiPriority w:val="99"/>
    <w:rsid w:val="00D97467"/>
    <w:pPr>
      <w:tabs>
        <w:tab w:val="center" w:pos="4513"/>
        <w:tab w:val="right" w:pos="9026"/>
      </w:tabs>
    </w:pPr>
  </w:style>
  <w:style w:type="character" w:customStyle="1" w:styleId="FooterChar">
    <w:name w:val="Footer Char"/>
    <w:basedOn w:val="DefaultParagraphFont"/>
    <w:link w:val="Footer"/>
    <w:uiPriority w:val="99"/>
    <w:rsid w:val="00D97467"/>
    <w:rPr>
      <w:sz w:val="22"/>
      <w:szCs w:val="22"/>
    </w:rPr>
  </w:style>
  <w:style w:type="paragraph" w:customStyle="1" w:styleId="Body">
    <w:name w:val="Body"/>
    <w:rsid w:val="00CE318C"/>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BodyText2">
    <w:name w:val="Body Text 2"/>
    <w:basedOn w:val="Normal"/>
    <w:link w:val="BodyText2Char"/>
    <w:semiHidden/>
    <w:rsid w:val="00F23BAF"/>
    <w:rPr>
      <w:szCs w:val="20"/>
    </w:rPr>
  </w:style>
  <w:style w:type="character" w:customStyle="1" w:styleId="BodyText2Char">
    <w:name w:val="Body Text 2 Char"/>
    <w:basedOn w:val="DefaultParagraphFont"/>
    <w:link w:val="BodyText2"/>
    <w:semiHidden/>
    <w:rsid w:val="00F23BAF"/>
    <w:rPr>
      <w:sz w:val="22"/>
      <w:lang w:eastAsia="en-US"/>
    </w:rPr>
  </w:style>
  <w:style w:type="character" w:styleId="Hyperlink">
    <w:name w:val="Hyperlink"/>
    <w:basedOn w:val="DefaultParagraphFont"/>
    <w:uiPriority w:val="99"/>
    <w:semiHidden/>
    <w:unhideWhenUsed/>
    <w:rsid w:val="000E246F"/>
    <w:rPr>
      <w:color w:val="0000FF"/>
      <w:u w:val="single"/>
    </w:rPr>
  </w:style>
  <w:style w:type="character" w:styleId="CommentReference">
    <w:name w:val="annotation reference"/>
    <w:basedOn w:val="DefaultParagraphFont"/>
    <w:semiHidden/>
    <w:unhideWhenUsed/>
    <w:rsid w:val="00525981"/>
    <w:rPr>
      <w:sz w:val="16"/>
      <w:szCs w:val="16"/>
    </w:rPr>
  </w:style>
  <w:style w:type="paragraph" w:styleId="CommentText">
    <w:name w:val="annotation text"/>
    <w:basedOn w:val="Normal"/>
    <w:link w:val="CommentTextChar"/>
    <w:semiHidden/>
    <w:unhideWhenUsed/>
    <w:rsid w:val="00525981"/>
    <w:rPr>
      <w:sz w:val="20"/>
      <w:szCs w:val="20"/>
    </w:rPr>
  </w:style>
  <w:style w:type="character" w:customStyle="1" w:styleId="CommentTextChar">
    <w:name w:val="Comment Text Char"/>
    <w:basedOn w:val="DefaultParagraphFont"/>
    <w:link w:val="CommentText"/>
    <w:semiHidden/>
    <w:rsid w:val="00525981"/>
    <w:rPr>
      <w:lang w:eastAsia="en-US"/>
    </w:rPr>
  </w:style>
  <w:style w:type="paragraph" w:styleId="CommentSubject">
    <w:name w:val="annotation subject"/>
    <w:basedOn w:val="CommentText"/>
    <w:next w:val="CommentText"/>
    <w:link w:val="CommentSubjectChar"/>
    <w:semiHidden/>
    <w:unhideWhenUsed/>
    <w:rsid w:val="00525981"/>
    <w:rPr>
      <w:b/>
      <w:bCs/>
    </w:rPr>
  </w:style>
  <w:style w:type="character" w:customStyle="1" w:styleId="CommentSubjectChar">
    <w:name w:val="Comment Subject Char"/>
    <w:basedOn w:val="CommentTextChar"/>
    <w:link w:val="CommentSubject"/>
    <w:semiHidden/>
    <w:rsid w:val="00525981"/>
    <w:rPr>
      <w:b/>
      <w:bCs/>
      <w:lang w:eastAsia="en-US"/>
    </w:rPr>
  </w:style>
  <w:style w:type="paragraph" w:styleId="Revision">
    <w:name w:val="Revision"/>
    <w:hidden/>
    <w:uiPriority w:val="99"/>
    <w:semiHidden/>
    <w:rsid w:val="00AB68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6463">
      <w:bodyDiv w:val="1"/>
      <w:marLeft w:val="0"/>
      <w:marRight w:val="0"/>
      <w:marTop w:val="0"/>
      <w:marBottom w:val="0"/>
      <w:divBdr>
        <w:top w:val="none" w:sz="0" w:space="0" w:color="auto"/>
        <w:left w:val="none" w:sz="0" w:space="0" w:color="auto"/>
        <w:bottom w:val="none" w:sz="0" w:space="0" w:color="auto"/>
        <w:right w:val="none" w:sz="0" w:space="0" w:color="auto"/>
      </w:divBdr>
    </w:div>
    <w:div w:id="283777457">
      <w:bodyDiv w:val="1"/>
      <w:marLeft w:val="0"/>
      <w:marRight w:val="0"/>
      <w:marTop w:val="0"/>
      <w:marBottom w:val="0"/>
      <w:divBdr>
        <w:top w:val="none" w:sz="0" w:space="0" w:color="auto"/>
        <w:left w:val="none" w:sz="0" w:space="0" w:color="auto"/>
        <w:bottom w:val="none" w:sz="0" w:space="0" w:color="auto"/>
        <w:right w:val="none" w:sz="0" w:space="0" w:color="auto"/>
      </w:divBdr>
    </w:div>
    <w:div w:id="18077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Gateway Colours">
      <a:dk1>
        <a:sysClr val="windowText" lastClr="000000"/>
      </a:dk1>
      <a:lt1>
        <a:sysClr val="window" lastClr="FFFFFF"/>
      </a:lt1>
      <a:dk2>
        <a:srgbClr val="51145C"/>
      </a:dk2>
      <a:lt2>
        <a:srgbClr val="BFE2E0"/>
      </a:lt2>
      <a:accent1>
        <a:srgbClr val="EA5B0C"/>
      </a:accent1>
      <a:accent2>
        <a:srgbClr val="00A7A7"/>
      </a:accent2>
      <a:accent3>
        <a:srgbClr val="51145C"/>
      </a:accent3>
      <a:accent4>
        <a:srgbClr val="EA5B0C"/>
      </a:accent4>
      <a:accent5>
        <a:srgbClr val="00A7A7"/>
      </a:accent5>
      <a:accent6>
        <a:srgbClr val="51145C"/>
      </a:accent6>
      <a:hlink>
        <a:srgbClr val="EA5B0C"/>
      </a:hlink>
      <a:folHlink>
        <a:srgbClr val="00A7A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OCN Eastern Region</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Hardman</dc:creator>
  <cp:lastModifiedBy>Dawn Hill</cp:lastModifiedBy>
  <cp:revision>3</cp:revision>
  <cp:lastPrinted>2017-11-06T09:22:00Z</cp:lastPrinted>
  <dcterms:created xsi:type="dcterms:W3CDTF">2018-04-23T14:14:00Z</dcterms:created>
  <dcterms:modified xsi:type="dcterms:W3CDTF">2018-04-23T14:14:00Z</dcterms:modified>
</cp:coreProperties>
</file>